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195" w:before="195"/>
        <w:shd w:val="clear" w:color="FFFFFF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b/>
          <w:color w:val="10302D"/>
          <w:sz w:val="28"/>
        </w:rPr>
        <w:t xml:space="preserve">Ежемесячная компенсация на приобретение продуктов детского питания семьям, имеющим детей в возрасте от 6 месяцев до 1,5 лет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Компенсация на приобретение продуктов детского питания предоставляется в размере 700 рублей ежемесячно или суммарно, но не более 8 400 рублей, с месяца наступления права на получение компенсации по месяц достижения ребенком 1,5 лет.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На какой период назначается компенсация? Компенсация назначается с месяца наступления права  по месяц достижения ребенком 1,5 лет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Перечень продуктов детского питания, на приобретение которых предоставляется компенсация:  продукты, предназначенные для питания детей раннего возраста (от рождения до трех лет), в том числе продукты  прикорма на зерновой и зерно-молочной основе в виде сух</w:t>
      </w:r>
      <w:r>
        <w:rPr>
          <w:rFonts w:ascii="Calibri" w:hAnsi="Calibri" w:cs="Calibri" w:eastAsia="Calibri"/>
          <w:color w:val="10302D"/>
          <w:sz w:val="24"/>
        </w:rPr>
        <w:t xml:space="preserve">их молочных и безмолочных каш, растворимого печенья и макаронных изделий; на плодовоовощной основе в виде консервированных соков, нектаров и пюре; на мясной основе; на рыбной основе; на мясо-растительной и рыбно-растительной основе;  на растительно-мясной </w:t>
      </w:r>
      <w:r>
        <w:rPr>
          <w:rFonts w:ascii="Calibri" w:hAnsi="Calibri" w:cs="Calibri" w:eastAsia="Calibri"/>
          <w:color w:val="10302D"/>
          <w:sz w:val="24"/>
        </w:rPr>
        <w:t xml:space="preserve">(рыбной) основе;  на молочной основе;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детские травяные чаи;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пищевые продукты диетического питания;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соковая продукция из фруктов и (или) овощей;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вода питьевая.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На продуктах детского питания, подлежащих компенсации, должна быть отражена информация об области применения («для детского питания») и (или) возрастные рекомендации (информация о возрастной категории детей, для которых предназначены продукты детского пита</w:t>
      </w:r>
      <w:r>
        <w:rPr>
          <w:rFonts w:ascii="Calibri" w:hAnsi="Calibri" w:cs="Calibri" w:eastAsia="Calibri"/>
          <w:color w:val="10302D"/>
          <w:sz w:val="24"/>
        </w:rPr>
        <w:t xml:space="preserve">ния).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Кто имеет право на ежемесячную компенсацию? Право на получение ежемесячной компенсации на приобретение продуктов детского питания семьям, имеющим детей в возрасте от 6 месяцев до 1,5 лет, имеет один из родителей на каждого проживающего с ним ребенка в возр</w:t>
      </w:r>
      <w:r>
        <w:rPr>
          <w:rFonts w:ascii="Calibri" w:hAnsi="Calibri" w:cs="Calibri" w:eastAsia="Calibri"/>
          <w:color w:val="10302D"/>
          <w:sz w:val="24"/>
        </w:rPr>
        <w:t xml:space="preserve">асте от 6 месяцев до 1,5 лет, являющийся гражданином РФ и имеющий регистрацию на территории Белгородской области.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Какие документы необходимо предоставить?  - заявление о предоставлении ежемесячной компенсации на приобретение продуктов детского питания семьям, имеющим детей в возрасте от 6 месяцев до 1,5 лет;- копию паспорта гражданина Российской Федерации;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 - копию свидетельства о рождении ребенка с отметкой о наличии гражданства РФ;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 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копию СНИЛС заявителя и ребенка;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документы, подтверждающие совместную регистрацию ребенка с заявителем (запрашивается специалистами управления в рамках межведомственного взаимодействия);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- документы, подтверждающие приобретение продуктов детского питания (товарные и кассовые чеки) (товарный чек не предоставляется, если в кассовом чеке указано наименование продуктов детского питания).</w:t>
      </w:r>
      <w:r>
        <w:rPr>
          <w:sz w:val="24"/>
        </w:rPr>
      </w:r>
      <w:r/>
    </w:p>
    <w:p>
      <w:pPr>
        <w:ind w:left="0" w:right="0" w:firstLine="0"/>
        <w:jc w:val="both"/>
        <w:spacing w:lineRule="auto" w:line="197" w:after="195" w:before="195"/>
        <w:shd w:val="clear" w:color="FFFFFF"/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10302D"/>
          <w:sz w:val="24"/>
        </w:rPr>
        <w:t xml:space="preserve">Документы, подтверждающие приобретение продуктов, можно предоставлять  по мере приобретения продуктов с любой периодичностью, но не более  чем на 8400 рублей в год.</w:t>
      </w:r>
      <w:r>
        <w:rPr>
          <w:sz w:val="24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Open Sans">
    <w:panose1 w:val="020B060603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2022-03-24T06:51:21Z</dcterms:modified>
</cp:coreProperties>
</file>