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06B4" w14:textId="64DD8EA6" w:rsidR="006F1487" w:rsidRPr="007B4300" w:rsidRDefault="006F1487" w:rsidP="006F148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B430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Порядок рассмотрения обращений граждан</w:t>
      </w:r>
    </w:p>
    <w:p w14:paraId="6A82E8F7" w14:textId="77777777" w:rsidR="006F1487" w:rsidRPr="006F1487" w:rsidRDefault="006F1487" w:rsidP="006F148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67FDBE7" w14:textId="6E8B2D68" w:rsidR="006F1487" w:rsidRPr="006F1487" w:rsidRDefault="006F1487" w:rsidP="007B4300">
      <w:pPr>
        <w:widowControl w:val="0"/>
        <w:tabs>
          <w:tab w:val="left" w:pos="72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430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государственной услуги </w:t>
      </w:r>
      <w:r w:rsidR="007B4300" w:rsidRPr="007B4300">
        <w:rPr>
          <w:rFonts w:ascii="Times New Roman" w:hAnsi="Times New Roman"/>
          <w:sz w:val="28"/>
          <w:szCs w:val="28"/>
        </w:rPr>
        <w:t>«Организация назначения и осуществления ежемесячной денежной выплаты на ребенка в возрасте от трех до семи лет включительно»</w:t>
      </w:r>
      <w:r w:rsidR="007B43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1487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последовательность следующих административных процедур:</w:t>
      </w:r>
    </w:p>
    <w:p w14:paraId="4223F11A" w14:textId="6C59D475" w:rsidR="006F1487" w:rsidRDefault="006F1487" w:rsidP="006F14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487">
        <w:rPr>
          <w:rFonts w:ascii="Times New Roman" w:hAnsi="Times New Roman"/>
          <w:sz w:val="28"/>
          <w:szCs w:val="28"/>
        </w:rPr>
        <w:t>- прием и регистрация заявления о предоставлении государственной услуги;</w:t>
      </w:r>
    </w:p>
    <w:p w14:paraId="4D387913" w14:textId="77777777" w:rsidR="007B4300" w:rsidRPr="006F1487" w:rsidRDefault="007B4300" w:rsidP="006F14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E55785" w14:textId="0A89AF63" w:rsidR="006F1487" w:rsidRDefault="006F1487" w:rsidP="006F1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487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 о предоставлении документов (сведений), необходимых для предоставления государственной услуги, в государственные органы и иные органы, участвующие в предоставлении государственной услуги;</w:t>
      </w:r>
    </w:p>
    <w:p w14:paraId="5F1A2881" w14:textId="77777777" w:rsidR="007B4300" w:rsidRPr="006F1487" w:rsidRDefault="007B4300" w:rsidP="006F1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5B8ACB" w14:textId="0990B7E8" w:rsidR="006F1487" w:rsidRDefault="006F1487" w:rsidP="006F148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487">
        <w:rPr>
          <w:rFonts w:ascii="Times New Roman" w:hAnsi="Times New Roman"/>
          <w:sz w:val="28"/>
          <w:szCs w:val="28"/>
        </w:rPr>
        <w:t>- рассмотрение и правовая оценка документов, принятие решения о предоставлении или об отказе в предоставлении государственной услуги;</w:t>
      </w:r>
    </w:p>
    <w:p w14:paraId="0FEBE6FF" w14:textId="77777777" w:rsidR="007B4300" w:rsidRPr="006F1487" w:rsidRDefault="007B4300" w:rsidP="006F148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E862CA" w14:textId="68098273" w:rsidR="006F1487" w:rsidRDefault="006F1487" w:rsidP="006F148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F14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6F1487">
        <w:rPr>
          <w:rFonts w:ascii="Times New Roman" w:hAnsi="Times New Roman"/>
          <w:sz w:val="28"/>
          <w:szCs w:val="28"/>
        </w:rPr>
        <w:t>уведомление заявителя о решении о назначении либо об отказе в назначении ежемесячной выплаты;</w:t>
      </w:r>
    </w:p>
    <w:p w14:paraId="4FDE705C" w14:textId="77777777" w:rsidR="007B4300" w:rsidRPr="006F1487" w:rsidRDefault="007B4300" w:rsidP="006F148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C22BF72" w14:textId="2389598F" w:rsidR="006F1487" w:rsidRDefault="006F1487" w:rsidP="006F148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1487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 персонального дела;</w:t>
      </w:r>
    </w:p>
    <w:p w14:paraId="673D7825" w14:textId="77777777" w:rsidR="007B4300" w:rsidRPr="006F1487" w:rsidRDefault="007B4300" w:rsidP="006F148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1726A5" w14:textId="3C37224C" w:rsidR="006F1487" w:rsidRDefault="006F1487" w:rsidP="006F148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487">
        <w:rPr>
          <w:rFonts w:ascii="Times New Roman" w:hAnsi="Times New Roman"/>
          <w:bCs/>
          <w:color w:val="000000"/>
          <w:sz w:val="28"/>
          <w:szCs w:val="28"/>
        </w:rPr>
        <w:t>- контроль правильности определения права заявителя на предоставление государственной услуги,</w:t>
      </w:r>
      <w:r w:rsidRPr="006F14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расчета среднедушевого дохода семьи и определение размера </w:t>
      </w:r>
      <w:r w:rsidRPr="006F1487">
        <w:rPr>
          <w:rFonts w:ascii="Times New Roman" w:hAnsi="Times New Roman"/>
          <w:sz w:val="28"/>
          <w:szCs w:val="28"/>
        </w:rPr>
        <w:t>ежемесячной выплаты;</w:t>
      </w:r>
    </w:p>
    <w:p w14:paraId="2A2B84F1" w14:textId="77777777" w:rsidR="007B4300" w:rsidRPr="006F1487" w:rsidRDefault="007B4300" w:rsidP="006F1487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32648E" w14:textId="6297E864" w:rsidR="006F1487" w:rsidRDefault="006F1487" w:rsidP="006F1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F14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организация перечисления денежных средств получателю государственной услуги;</w:t>
      </w:r>
    </w:p>
    <w:p w14:paraId="78BB322B" w14:textId="77777777" w:rsidR="007B4300" w:rsidRPr="006F1487" w:rsidRDefault="007B4300" w:rsidP="006F1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1B48628C" w14:textId="77777777" w:rsidR="006F1487" w:rsidRPr="006F1487" w:rsidRDefault="006F1487" w:rsidP="006F14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14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F1487">
        <w:rPr>
          <w:rFonts w:ascii="Times New Roman" w:hAnsi="Times New Roman"/>
          <w:color w:val="000000"/>
          <w:sz w:val="28"/>
          <w:szCs w:val="28"/>
        </w:rPr>
        <w:t>прекращение предоставления государственной услуги.</w:t>
      </w:r>
    </w:p>
    <w:p w14:paraId="42F948DC" w14:textId="77777777" w:rsidR="006F1487" w:rsidRPr="006F1487" w:rsidRDefault="006F1487" w:rsidP="006F14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3AAEC7" w14:textId="77777777" w:rsidR="00283C1A" w:rsidRPr="006F1487" w:rsidRDefault="00283C1A">
      <w:pPr>
        <w:rPr>
          <w:sz w:val="28"/>
          <w:szCs w:val="28"/>
        </w:rPr>
      </w:pPr>
    </w:p>
    <w:sectPr w:rsidR="00283C1A" w:rsidRPr="006F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6E"/>
    <w:rsid w:val="00283C1A"/>
    <w:rsid w:val="004F756E"/>
    <w:rsid w:val="006F1487"/>
    <w:rsid w:val="007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FC02"/>
  <w15:chartTrackingRefBased/>
  <w15:docId w15:val="{08529346-56C4-4997-BA3B-C352B439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4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2020-07-02T15:24:00Z</dcterms:created>
  <dcterms:modified xsi:type="dcterms:W3CDTF">2020-07-02T15:29:00Z</dcterms:modified>
</cp:coreProperties>
</file>