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2"/>
        <w:tblW w:w="6095" w:type="dxa"/>
        <w:tblInd w:w="3681" w:type="dxa"/>
        <w:tblLook w:val="04A0" w:firstRow="1" w:lastRow="0" w:firstColumn="1" w:lastColumn="0" w:noHBand="0" w:noVBand="1"/>
      </w:tblPr>
      <w:tblGrid>
        <w:gridCol w:w="850"/>
        <w:gridCol w:w="5151"/>
        <w:gridCol w:w="94"/>
      </w:tblGrid>
      <w:tr>
        <w:trPr>
          <w:gridBefore w:val="1"/>
          <w:trHeight w:val="0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</w:tc>
      </w:tr>
      <w:tr>
        <w:trPr>
          <w:gridAfter w:val="1"/>
          <w:trHeight w:val="7503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_________________________________________________________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наименование органа (уполномоченной организации) поставщика социальных услуг) (исполнителя государственных (муниципальных) услуг,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_________________________________________________________ 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(в 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который представляется заявление)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от______________________________________________________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(фамилия, имя, отчество (при наличии) гражданина)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(дата рождения гражданина) (СНИЛС гражданина)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_________________________________________________________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реквизиты документа, удостоверяющего личность)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_________________________________________________________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(гражданство, сведения о месте проживания (пребывания)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_________________________________________________________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на территории Российской Федерации)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_________________________________________________________</w:t>
            </w:r>
            <w:r/>
          </w:p>
          <w:p>
            <w:pPr>
              <w:tabs>
                <w:tab w:val="left" w:pos="195" w:leader="none"/>
              </w:tabs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ab/>
              <w:t xml:space="preserve">              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(контактный телефон, e-mail 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(при 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наличии)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)</w:t>
            </w:r>
            <w:r/>
          </w:p>
          <w:p>
            <w:pPr>
              <w:jc w:val="center"/>
              <w:tabs>
                <w:tab w:val="left" w:pos="195" w:leader="none"/>
              </w:tabs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vertAlign w:val="superscript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_________________________________________________________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(реквизиты документа, подтверждающего полномочия представителя)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________________________________________________________</w:t>
            </w: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br/>
              <w:t xml:space="preserve">(реквизиты документа,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 предоставлении социальных услуг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(государственных (муниципальных) услуг</w:t>
      </w:r>
      <w:r>
        <w:rPr>
          <w:rFonts w:ascii="Times New Roman" w:hAnsi="Times New Roman" w:cs="Times New Roman" w:eastAsia="Times New Roman"/>
          <w:b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Прошу предоставить мне социальные услуги (государственные (муниципальные) услуги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в форме (формах) социального обслуживания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 ________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 xml:space="preserve">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__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,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(указывается форма (формы) социального обслуживания)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оказываемые 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____________________________________________________________________________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__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iCs/>
          <w:sz w:val="20"/>
          <w:szCs w:val="20"/>
        </w:rPr>
      </w:pP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(указывается желаемый (желаемые) поставщик (поставщики) социальных услуг,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iCs/>
          <w:sz w:val="20"/>
          <w:szCs w:val="20"/>
        </w:rPr>
      </w:pP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 </w:t>
      </w: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исполнитель (исполнители) государственных (муниципальных) услуг</w:t>
      </w:r>
      <w:r>
        <w:rPr>
          <w:rFonts w:ascii="Times New Roman" w:hAnsi="Times New Roman" w:cs="Times New Roman" w:eastAsia="Times New Roman"/>
          <w:iCs/>
          <w:sz w:val="20"/>
          <w:szCs w:val="20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)</w:t>
      </w:r>
      <w:r/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Нуждаюсь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социальных услугах (государственных (муниципальных) услугах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)____________________________________________________________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____________________________________________________________________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(указываются желаемые социальные услуги (государственные (муниципальные) услуги</w:t>
      </w:r>
      <w:r>
        <w:rPr>
          <w:rFonts w:ascii="Times New Roman" w:hAnsi="Times New Roman" w:cs="Times New Roman" w:eastAsia="Times New Roman"/>
          <w:iCs/>
          <w:sz w:val="20"/>
          <w:szCs w:val="20"/>
          <w:vertAlign w:val="superscript"/>
        </w:rPr>
        <w:t xml:space="preserve">3)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i/>
          <w:iCs/>
          <w:sz w:val="21"/>
          <w:szCs w:val="21"/>
        </w:rPr>
      </w:pP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и периодичность их предоставления)</w:t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предоставлении социальных услуг (государственных (муниципальных) услуг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нуждаюсь по следующим обстоятельствам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 xml:space="preserve">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iCs/>
          <w:sz w:val="20"/>
          <w:szCs w:val="20"/>
        </w:rPr>
      </w:pP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(указываются обстоятельства, которые ухудшают или могут ухудшить условия жизнедеятельности гражданина)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p>
      <w:pPr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______________________________________________________________________</w:t>
      </w:r>
      <w:r/>
    </w:p>
    <w:p>
      <w:pPr>
        <w:ind w:firstLine="708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Условия проживания и состав семьи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1"/>
          <w:szCs w:val="21"/>
        </w:rPr>
        <w:br/>
      </w: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(указываются условия проживания и состав семьи)</w:t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Сведения о доходе, учитываемые для расчета величины среднедушевого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дохода получателя(ей) социальных услуг (государственных (муниципальных) услуг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______________________________________________________________________</w:t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/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Достоверность и полноту настоящих сведений подтверждаю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обработку персональных данных о себе в соответствии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http://docs.cntd.ru/document/901990046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статьей</w:t>
        </w:r>
        <w:r>
          <w:rPr>
            <w:rFonts w:ascii="Times New Roman" w:hAnsi="Times New Roman" w:cs="Times New Roman" w:eastAsia="Times New Roman"/>
            <w:sz w:val="28"/>
            <w:szCs w:val="28"/>
          </w:rPr>
          <w:br/>
          <w:t xml:space="preserve">9 Федерального закона от 27 июля 2006 года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№ 152-ФЗ «О персональных данных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_______________________________________</w:t>
      </w:r>
      <w:r>
        <w:rPr>
          <w:rFonts w:ascii="Times New Roman" w:hAnsi="Times New Roman" w:cs="Times New Roman" w:eastAsia="Times New Roman"/>
          <w:sz w:val="21"/>
          <w:szCs w:val="21"/>
        </w:rPr>
        <w:t xml:space="preserve">__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iCs/>
          <w:sz w:val="20"/>
          <w:szCs w:val="20"/>
        </w:rPr>
      </w:pP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(согласен</w:t>
      </w: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iCs/>
          <w:sz w:val="20"/>
          <w:szCs w:val="20"/>
        </w:rPr>
        <w:t xml:space="preserve">/ не согласен)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__________________________   _________________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(Ф.И.О.)                      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(дата)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Заявление написано со слов __________________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____, прочитано ей (ему) вслух, с содержанием она(он) согласна(ен), подписано заявление собственноручно в присутствии: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Главного специалиста отдела</w:t>
      </w:r>
      <w:r/>
    </w:p>
    <w:p>
      <w:pPr>
        <w:jc w:val="both"/>
        <w:spacing w:lineRule="auto" w:line="240" w:after="0"/>
        <w:tabs>
          <w:tab w:val="left" w:pos="639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социальной защиты населения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    Панченко Л.И.</w:t>
      </w:r>
      <w:r/>
    </w:p>
    <w:p>
      <w:pPr>
        <w:jc w:val="both"/>
        <w:spacing w:lineRule="auto" w:line="240" w:after="0"/>
        <w:rPr>
          <w:rFonts w:ascii="Arial" w:hAnsi="Arial" w:cs="Arial" w:eastAsia="Times New Roman"/>
          <w:spacing w:val="2"/>
          <w:sz w:val="21"/>
          <w:szCs w:val="21"/>
        </w:rPr>
      </w:pPr>
      <w:r>
        <w:rPr>
          <w:rFonts w:ascii="Arial" w:hAnsi="Arial" w:cs="Arial" w:eastAsia="Times New Roman"/>
          <w:spacing w:val="2"/>
          <w:sz w:val="21"/>
          <w:szCs w:val="21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Главного специалиста отдела</w:t>
      </w:r>
      <w:r/>
    </w:p>
    <w:p>
      <w:pPr>
        <w:jc w:val="both"/>
        <w:spacing w:lineRule="auto" w:line="240" w:after="0"/>
        <w:tabs>
          <w:tab w:val="left" w:pos="639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социальной защиты населения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    Попова К.А.</w:t>
      </w:r>
      <w:r/>
    </w:p>
    <w:p>
      <w:pPr>
        <w:jc w:val="both"/>
        <w:spacing w:lineRule="auto" w:line="240" w:after="0"/>
        <w:rPr>
          <w:rFonts w:ascii="Arial" w:hAnsi="Arial" w:cs="Arial" w:eastAsia="Times New Roman"/>
          <w:spacing w:val="2"/>
          <w:sz w:val="21"/>
          <w:szCs w:val="21"/>
        </w:rPr>
      </w:pPr>
      <w:r>
        <w:rPr>
          <w:rFonts w:ascii="Arial" w:hAnsi="Arial" w:cs="Arial" w:eastAsia="Times New Roman"/>
          <w:spacing w:val="2"/>
          <w:sz w:val="21"/>
          <w:szCs w:val="21"/>
        </w:rPr>
      </w:r>
      <w:r/>
    </w:p>
    <w:p>
      <w:pPr>
        <w:jc w:val="both"/>
        <w:spacing w:lineRule="auto" w:line="240" w:after="0"/>
        <w:rPr>
          <w:rFonts w:ascii="Arial" w:hAnsi="Arial" w:cs="Arial" w:eastAsia="Times New Roman"/>
          <w:spacing w:val="2"/>
          <w:sz w:val="21"/>
          <w:szCs w:val="21"/>
        </w:rPr>
      </w:pPr>
      <w:r>
        <w:rPr>
          <w:rFonts w:ascii="Arial" w:hAnsi="Arial" w:cs="Arial" w:eastAsia="Times New Roman"/>
          <w:spacing w:val="2"/>
          <w:sz w:val="21"/>
          <w:szCs w:val="21"/>
        </w:rPr>
      </w:r>
      <w:r/>
    </w:p>
    <w:p>
      <w:pPr>
        <w:jc w:val="both"/>
        <w:spacing w:lineRule="auto" w:line="240" w:after="0"/>
        <w:rPr>
          <w:rFonts w:ascii="Arial" w:hAnsi="Arial" w:cs="Arial" w:eastAsia="Times New Roman"/>
          <w:spacing w:val="2"/>
          <w:sz w:val="21"/>
          <w:szCs w:val="21"/>
        </w:rPr>
      </w:pPr>
      <w:r>
        <w:rPr>
          <w:rFonts w:ascii="Arial" w:hAnsi="Arial" w:cs="Arial" w:eastAsia="Times New Roman"/>
          <w:spacing w:val="2"/>
          <w:sz w:val="21"/>
          <w:szCs w:val="21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Times New Roman"/>
          <w:spacing w:val="2"/>
          <w:sz w:val="21"/>
          <w:szCs w:val="21"/>
        </w:rPr>
        <w:t xml:space="preserve">______________</w:t>
      </w:r>
      <w:r>
        <w:rPr>
          <w:rFonts w:ascii="Arial" w:hAnsi="Arial" w:cs="Arial" w:eastAsia="Times New Roman"/>
          <w:spacing w:val="2"/>
          <w:sz w:val="21"/>
          <w:szCs w:val="21"/>
        </w:rPr>
        <w:br/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2"/>
          <w:sz w:val="20"/>
          <w:szCs w:val="20"/>
          <w:vertAlign w:val="superscript"/>
        </w:rPr>
      </w:pPr>
      <w:r>
        <w:rPr>
          <w:rFonts w:ascii="Times New Roman" w:hAnsi="Times New Roman" w:cs="Times New Roman" w:eastAsia="Times New Roman"/>
          <w:spacing w:val="2"/>
          <w:sz w:val="20"/>
          <w:szCs w:val="20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 с  </w:t>
      </w:r>
      <w:hyperlink r:id="rId10" w:tooltip="http://docs.cntd.ru/document/565286000" w:history="1">
        <w:r>
          <w:rPr>
            <w:rFonts w:ascii="Times New Roman" w:hAnsi="Times New Roman" w:cs="Times New Roman" w:eastAsia="Times New Roman"/>
            <w:spacing w:val="2"/>
            <w:sz w:val="20"/>
            <w:szCs w:val="20"/>
          </w:rPr>
          <w:t xml:space="preserve">частью</w:t>
        </w:r>
        <w:r>
          <w:rPr>
            <w:rFonts w:ascii="Times New Roman" w:hAnsi="Times New Roman" w:cs="Times New Roman" w:eastAsia="Times New Roman"/>
            <w:spacing w:val="2"/>
            <w:sz w:val="20"/>
            <w:szCs w:val="20"/>
          </w:rPr>
          <w:t xml:space="preserve"> </w:t>
        </w:r>
        <w:r>
          <w:rPr>
            <w:rFonts w:ascii="Times New Roman" w:hAnsi="Times New Roman" w:cs="Times New Roman" w:eastAsia="Times New Roman"/>
            <w:spacing w:val="2"/>
            <w:sz w:val="20"/>
            <w:szCs w:val="20"/>
          </w:rPr>
          <w:t xml:space="preserve">3 статьи 28 Федерального закона от 13 июля 2020 года№ 189-ФЗ «О государственном (муниципальном) социальном заказе на оказание государственных (муниципальных) услуг в социальной сфере</w:t>
        </w:r>
      </w:hyperlink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» (Собрание законодательства Российской Федерации, 2020, № 29, ст.4499).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2"/>
          <w:sz w:val="20"/>
          <w:szCs w:val="20"/>
          <w:vertAlign w:val="superscript"/>
        </w:rPr>
      </w:pPr>
      <w:r>
        <w:rPr>
          <w:rFonts w:ascii="Times New Roman" w:hAnsi="Times New Roman" w:cs="Times New Roman" w:eastAsia="Times New Roman"/>
          <w:spacing w:val="2"/>
          <w:sz w:val="20"/>
          <w:szCs w:val="20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Собрание законодательства Российской Федерации, 2006, № 31, ст. 3451; 2010, № 31, ст. 4196; 2011, № 31, ст. 4701; 2013, № 30, ст. 4038.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2"/>
          <w:sz w:val="20"/>
          <w:szCs w:val="20"/>
        </w:rPr>
      </w:pPr>
      <w:r>
        <w:rPr>
          <w:rFonts w:ascii="Times New Roman" w:hAnsi="Times New Roman" w:cs="Times New Roman" w:eastAsia="Times New Roman"/>
          <w:spacing w:val="2"/>
          <w:sz w:val="20"/>
          <w:szCs w:val="20"/>
          <w:vertAlign w:val="superscript"/>
        </w:rPr>
        <w:t xml:space="preserve">4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В соответствии со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 </w:t>
      </w:r>
      <w:hyperlink r:id="rId11" w:tooltip="http://docs.cntd.ru/document/499067367" w:history="1">
        <w:r>
          <w:rPr>
            <w:rFonts w:ascii="Times New Roman" w:hAnsi="Times New Roman" w:cs="Times New Roman" w:eastAsia="Times New Roman"/>
            <w:spacing w:val="2"/>
            <w:sz w:val="20"/>
            <w:szCs w:val="20"/>
          </w:rPr>
          <w:t xml:space="preserve">статьей 15 Федерального закона от 28 декабря 2013 года № 442-ФЗ «Об основах социального обслуживания граждан в Российской Федерации</w:t>
        </w:r>
      </w:hyperlink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».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</w:t>
      </w:r>
      <w:hyperlink r:id="rId12" w:tooltip="http://docs.cntd.ru/document/499067367" w:history="1">
        <w:r>
          <w:rPr>
            <w:rFonts w:ascii="Times New Roman" w:hAnsi="Times New Roman" w:cs="Times New Roman" w:eastAsia="Times New Roman"/>
            <w:spacing w:val="2"/>
            <w:sz w:val="20"/>
            <w:szCs w:val="20"/>
          </w:rPr>
          <w:t xml:space="preserve">Статьи 31</w:t>
        </w:r>
      </w:hyperlink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 и </w:t>
      </w:r>
      <w:hyperlink r:id="rId13" w:tooltip="http://docs.cntd.ru/document/499067367" w:history="1">
        <w:r>
          <w:rPr>
            <w:rFonts w:ascii="Times New Roman" w:hAnsi="Times New Roman" w:cs="Times New Roman" w:eastAsia="Times New Roman"/>
            <w:spacing w:val="2"/>
            <w:sz w:val="20"/>
            <w:szCs w:val="20"/>
          </w:rPr>
          <w:t xml:space="preserve">32 Федерального закона от 28 декабря 2013 года № 442-ФЗ «Об основах социального обслуживания граждан в Российской Федерации</w:t>
        </w:r>
      </w:hyperlink>
      <w:r>
        <w:rPr>
          <w:rFonts w:ascii="Times New Roman" w:hAnsi="Times New Roman" w:cs="Times New Roman" w:eastAsia="Times New Roman"/>
          <w:spacing w:val="2"/>
          <w:sz w:val="20"/>
          <w:szCs w:val="20"/>
        </w:rPr>
        <w:t xml:space="preserve">».</w:t>
      </w:r>
      <w:r/>
    </w:p>
    <w:p>
      <w:pPr>
        <w:ind w:left="-1134"/>
      </w:pPr>
      <w:r/>
      <w:r/>
    </w:p>
    <w:sectPr>
      <w:footnotePr/>
      <w:end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38"/>
    <w:uiPriority w:val="99"/>
  </w:style>
  <w:style w:type="character" w:styleId="43">
    <w:name w:val="Footer Char"/>
    <w:basedOn w:val="635"/>
    <w:link w:val="640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0"/>
    <w:uiPriority w:val="99"/>
  </w:style>
  <w:style w:type="table" w:styleId="47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39" w:customStyle="1">
    <w:name w:val="Верхний колонтитул Знак"/>
    <w:basedOn w:val="635"/>
    <w:link w:val="638"/>
    <w:uiPriority w:val="99"/>
    <w:semiHidden/>
  </w:style>
  <w:style w:type="paragraph" w:styleId="640">
    <w:name w:val="Footer"/>
    <w:basedOn w:val="634"/>
    <w:link w:val="64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41" w:customStyle="1">
    <w:name w:val="Нижний колонтитул Знак"/>
    <w:basedOn w:val="635"/>
    <w:link w:val="640"/>
    <w:uiPriority w:val="99"/>
    <w:semiHidden/>
  </w:style>
  <w:style w:type="table" w:styleId="642">
    <w:name w:val="Table Grid"/>
    <w:basedOn w:val="636"/>
    <w:uiPriority w:val="39"/>
    <w:rPr>
      <w:rFonts w:eastAsiaTheme="minorHAnsi"/>
      <w:lang w:eastAsia="en-US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565286000" TargetMode="External"/><Relationship Id="rId11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Tycoon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3</cp:revision>
  <dcterms:created xsi:type="dcterms:W3CDTF">2021-11-22T11:53:00Z</dcterms:created>
  <dcterms:modified xsi:type="dcterms:W3CDTF">2022-01-27T11:04:20Z</dcterms:modified>
</cp:coreProperties>
</file>