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C2" w:rsidRPr="001D67C2" w:rsidRDefault="001D67C2" w:rsidP="001D67C2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D67C2">
        <w:rPr>
          <w:rFonts w:ascii="Times New Roman" w:hAnsi="Times New Roman"/>
          <w:color w:val="auto"/>
        </w:rPr>
        <w:t>Отдел социальной защиты населения администрации</w:t>
      </w:r>
    </w:p>
    <w:p w:rsidR="001D67C2" w:rsidRPr="005F295C" w:rsidRDefault="001D67C2" w:rsidP="001D6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95C">
        <w:rPr>
          <w:rFonts w:ascii="Times New Roman" w:hAnsi="Times New Roman" w:cs="Times New Roman"/>
          <w:b/>
          <w:sz w:val="32"/>
          <w:szCs w:val="32"/>
        </w:rPr>
        <w:t>Красненского района Белгородской области</w:t>
      </w:r>
    </w:p>
    <w:p w:rsidR="001D67C2" w:rsidRPr="005F295C" w:rsidRDefault="001D67C2" w:rsidP="001D67C2">
      <w:pPr>
        <w:pStyle w:val="4"/>
        <w:spacing w:before="0" w:after="0"/>
        <w:jc w:val="center"/>
        <w:rPr>
          <w:sz w:val="32"/>
          <w:szCs w:val="32"/>
        </w:rPr>
      </w:pPr>
    </w:p>
    <w:p w:rsidR="001D67C2" w:rsidRPr="005F295C" w:rsidRDefault="001D67C2" w:rsidP="001D67C2">
      <w:pPr>
        <w:pStyle w:val="4"/>
        <w:spacing w:before="0" w:after="0"/>
        <w:jc w:val="center"/>
        <w:rPr>
          <w:sz w:val="32"/>
          <w:szCs w:val="32"/>
        </w:rPr>
      </w:pPr>
      <w:r w:rsidRPr="005F295C">
        <w:rPr>
          <w:sz w:val="32"/>
          <w:szCs w:val="32"/>
        </w:rPr>
        <w:t>ПРИКАЗ</w:t>
      </w:r>
    </w:p>
    <w:p w:rsidR="001D67C2" w:rsidRPr="005F295C" w:rsidRDefault="001D67C2" w:rsidP="001D67C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67C2" w:rsidRPr="005F295C" w:rsidRDefault="001D67C2" w:rsidP="001D67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D67C2" w:rsidRPr="00EE5B46" w:rsidRDefault="001D67C2" w:rsidP="001D67C2">
      <w:pPr>
        <w:tabs>
          <w:tab w:val="left" w:pos="708"/>
          <w:tab w:val="left" w:pos="1416"/>
          <w:tab w:val="left" w:pos="2124"/>
          <w:tab w:val="left" w:pos="73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5F295C">
        <w:rPr>
          <w:rFonts w:ascii="Times New Roman" w:hAnsi="Times New Roman" w:cs="Times New Roman"/>
          <w:b/>
          <w:sz w:val="32"/>
          <w:szCs w:val="32"/>
        </w:rPr>
        <w:t>.08.2018 г.</w:t>
      </w:r>
      <w:r w:rsidRPr="005F295C">
        <w:rPr>
          <w:rFonts w:ascii="Times New Roman" w:hAnsi="Times New Roman" w:cs="Times New Roman"/>
          <w:sz w:val="32"/>
          <w:szCs w:val="32"/>
        </w:rPr>
        <w:tab/>
      </w:r>
      <w:r w:rsidRPr="005F295C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5F295C">
        <w:rPr>
          <w:rFonts w:ascii="Times New Roman" w:hAnsi="Times New Roman" w:cs="Times New Roman"/>
          <w:b/>
          <w:sz w:val="32"/>
          <w:szCs w:val="32"/>
        </w:rPr>
        <w:t>№ 13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F295C">
        <w:rPr>
          <w:rFonts w:ascii="Times New Roman" w:hAnsi="Times New Roman" w:cs="Times New Roman"/>
          <w:b/>
          <w:sz w:val="32"/>
          <w:szCs w:val="32"/>
        </w:rPr>
        <w:t>-од</w:t>
      </w:r>
    </w:p>
    <w:p w:rsidR="001D4E4E" w:rsidRPr="001D4E4E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603" w:rsidRPr="005546E8" w:rsidRDefault="00217603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1B" w:rsidRPr="005546E8" w:rsidTr="007D2E1B">
        <w:tc>
          <w:tcPr>
            <w:tcW w:w="4785" w:type="dxa"/>
          </w:tcPr>
          <w:p w:rsidR="00FD0466" w:rsidRPr="005546E8" w:rsidRDefault="00FD0466" w:rsidP="00FD046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C016CB" w:rsidRP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Положения </w:t>
            </w:r>
            <w:r w:rsidR="000A0E5A" w:rsidRP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конфликте</w:t>
            </w:r>
            <w:r w:rsidR="009862A9" w:rsidRP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интерес</w:t>
            </w:r>
            <w:r w:rsidR="000A0E5A" w:rsidRP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отделе социальной защиты населения администрации Красненского района Белгородской области</w:t>
            </w:r>
          </w:p>
          <w:p w:rsidR="007D2E1B" w:rsidRPr="005546E8" w:rsidRDefault="007D2E1B" w:rsidP="0085680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D2E1B" w:rsidRPr="005546E8" w:rsidRDefault="007D2E1B" w:rsidP="007D2E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E1B" w:rsidRPr="005546E8" w:rsidRDefault="007D2E1B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5546E8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67C2" w:rsidRDefault="00C06A44" w:rsidP="001D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6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F37451" w:rsidRPr="005546E8">
        <w:rPr>
          <w:rFonts w:ascii="Times New Roman" w:hAnsi="Times New Roman" w:cs="Times New Roman"/>
          <w:spacing w:val="2"/>
          <w:sz w:val="28"/>
          <w:szCs w:val="28"/>
        </w:rPr>
        <w:t xml:space="preserve">о исполнение </w:t>
      </w:r>
      <w:r w:rsidR="005546E8">
        <w:rPr>
          <w:rFonts w:ascii="Times New Roman" w:hAnsi="Times New Roman" w:cs="Times New Roman"/>
          <w:spacing w:val="2"/>
          <w:sz w:val="28"/>
          <w:szCs w:val="28"/>
        </w:rPr>
        <w:t xml:space="preserve">ст.13.3 </w:t>
      </w:r>
      <w:r w:rsidR="00F37451" w:rsidRPr="005546E8">
        <w:rPr>
          <w:rFonts w:ascii="Times New Roman" w:hAnsi="Times New Roman" w:cs="Times New Roman"/>
          <w:spacing w:val="2"/>
          <w:sz w:val="28"/>
          <w:szCs w:val="28"/>
        </w:rPr>
        <w:t>Федерального закона</w:t>
      </w:r>
      <w:r w:rsidR="002C793A" w:rsidRPr="005546E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CD100F" w:rsidRPr="005546E8">
        <w:rPr>
          <w:rFonts w:ascii="Times New Roman" w:hAnsi="Times New Roman" w:cs="Times New Roman"/>
          <w:sz w:val="28"/>
          <w:szCs w:val="28"/>
        </w:rPr>
        <w:t>№ 273-ФЗ</w:t>
      </w:r>
      <w:r w:rsidR="002C793A" w:rsidRPr="005546E8">
        <w:rPr>
          <w:rFonts w:ascii="Times New Roman" w:hAnsi="Times New Roman" w:cs="Times New Roman"/>
          <w:sz w:val="28"/>
          <w:szCs w:val="28"/>
        </w:rPr>
        <w:t xml:space="preserve"> «О противодействии</w:t>
      </w:r>
      <w:r w:rsidR="00CD100F" w:rsidRPr="005546E8">
        <w:rPr>
          <w:rFonts w:ascii="Times New Roman" w:hAnsi="Times New Roman" w:cs="Times New Roman"/>
          <w:sz w:val="28"/>
          <w:szCs w:val="28"/>
        </w:rPr>
        <w:t xml:space="preserve"> </w:t>
      </w:r>
      <w:r w:rsidR="002C793A" w:rsidRPr="005546E8">
        <w:rPr>
          <w:rFonts w:ascii="Times New Roman" w:hAnsi="Times New Roman" w:cs="Times New Roman"/>
          <w:sz w:val="28"/>
          <w:szCs w:val="28"/>
        </w:rPr>
        <w:t>коррупции»</w:t>
      </w:r>
      <w:r w:rsidR="001D67C2">
        <w:rPr>
          <w:rFonts w:ascii="Times New Roman" w:hAnsi="Times New Roman" w:cs="Times New Roman"/>
          <w:sz w:val="28"/>
          <w:szCs w:val="28"/>
        </w:rPr>
        <w:t xml:space="preserve">, </w:t>
      </w:r>
      <w:r w:rsidR="001D67C2">
        <w:rPr>
          <w:rFonts w:ascii="Times New Roman" w:hAnsi="Times New Roman" w:cs="Times New Roman"/>
          <w:sz w:val="26"/>
          <w:szCs w:val="26"/>
        </w:rPr>
        <w:t>в рамках реализации Антикоррупционной политики отдела социальной защиты населения администрации Красненского района</w:t>
      </w:r>
      <w:r w:rsidR="001D67C2" w:rsidRPr="005F29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7C2" w:rsidRDefault="001D67C2" w:rsidP="001D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Default="005546E8" w:rsidP="00CD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1D4E4E" w:rsidRPr="005546E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D67C2" w:rsidRPr="005546E8" w:rsidRDefault="001D67C2" w:rsidP="00CD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546E8" w:rsidRDefault="00CD100F" w:rsidP="005546E8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spacing w:val="-1"/>
          <w:sz w:val="28"/>
          <w:szCs w:val="28"/>
        </w:rPr>
        <w:t>1. Утвердить</w:t>
      </w:r>
      <w:r w:rsidR="00856807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016CB" w:rsidRPr="005546E8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0A0E5A" w:rsidRPr="005546E8">
        <w:rPr>
          <w:rFonts w:ascii="Times New Roman" w:eastAsia="Times New Roman" w:hAnsi="Times New Roman" w:cs="Times New Roman"/>
          <w:sz w:val="28"/>
          <w:szCs w:val="28"/>
        </w:rPr>
        <w:t xml:space="preserve">о конфликте интересов </w:t>
      </w:r>
      <w:r w:rsidR="009862A9" w:rsidRPr="00554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546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46E8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46E8">
        <w:rPr>
          <w:rFonts w:ascii="Times New Roman" w:hAnsi="Times New Roman" w:cs="Times New Roman"/>
          <w:spacing w:val="-1"/>
          <w:sz w:val="28"/>
          <w:szCs w:val="28"/>
        </w:rPr>
        <w:t>отделе социальной защиты населения администрации Красненского района Белгородской области</w:t>
      </w:r>
      <w:r w:rsidR="001D67C2">
        <w:rPr>
          <w:rFonts w:ascii="Times New Roman" w:hAnsi="Times New Roman" w:cs="Times New Roman"/>
          <w:spacing w:val="-1"/>
          <w:sz w:val="28"/>
          <w:szCs w:val="28"/>
        </w:rPr>
        <w:t xml:space="preserve"> (прилагается).</w:t>
      </w:r>
    </w:p>
    <w:p w:rsidR="00477A23" w:rsidRPr="005546E8" w:rsidRDefault="00856807" w:rsidP="005546E8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CD100F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477A23" w:rsidRPr="005546E8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477A23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</w:t>
      </w:r>
      <w:r w:rsidR="00347DAF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приказа </w:t>
      </w:r>
      <w:r w:rsidR="005546E8">
        <w:rPr>
          <w:rFonts w:ascii="Times New Roman" w:hAnsi="Times New Roman" w:cs="Times New Roman"/>
          <w:spacing w:val="-1"/>
          <w:sz w:val="28"/>
          <w:szCs w:val="28"/>
        </w:rPr>
        <w:t>возложить на начальника отдела социальной защиты населения администрации Красненского района Дручинину Е.Н</w:t>
      </w:r>
      <w:r w:rsidR="00347DAF" w:rsidRPr="005546E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57098" w:rsidRPr="005546E8" w:rsidRDefault="00057098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8F8" w:rsidRPr="005546E8" w:rsidRDefault="002C28F8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5546E8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348F" w:rsidRPr="005546E8" w:rsidRDefault="005546E8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    Е.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Дручинина</w:t>
      </w:r>
      <w:proofErr w:type="spellEnd"/>
    </w:p>
    <w:p w:rsidR="0063348F" w:rsidRDefault="0063348F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3348F" w:rsidRDefault="0063348F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56807" w:rsidRDefault="00856807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B476A" w:rsidRDefault="002B476A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12D55" w:rsidRDefault="00512D55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12D55" w:rsidRDefault="00512D55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A0E5A" w:rsidRDefault="000A0E5A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A0E5A" w:rsidRDefault="000A0E5A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A0E5A" w:rsidRDefault="000A0E5A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21C8" w:rsidTr="00EA21C8">
        <w:tc>
          <w:tcPr>
            <w:tcW w:w="4785" w:type="dxa"/>
          </w:tcPr>
          <w:p w:rsidR="00EA21C8" w:rsidRDefault="00EA21C8" w:rsidP="001D4E4E">
            <w:pPr>
              <w:pStyle w:val="a4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21C8" w:rsidRDefault="005546E8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</w:p>
          <w:p w:rsidR="00EA21C8" w:rsidRDefault="00FD0466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Утвержден</w:t>
            </w:r>
            <w:r w:rsidR="00C016C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</w:t>
            </w:r>
            <w:r w:rsidR="00EA21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приказом</w:t>
            </w:r>
          </w:p>
          <w:p w:rsidR="005546E8" w:rsidRDefault="005546E8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</w:t>
            </w:r>
            <w:r w:rsidR="004317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137-до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от </w:t>
            </w:r>
            <w:r w:rsidR="004317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14.08.2018г.</w:t>
            </w:r>
          </w:p>
          <w:p w:rsidR="00EA21C8" w:rsidRDefault="00EA21C8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347DAF" w:rsidRDefault="00347DAF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D0466" w:rsidRDefault="00C016CB" w:rsidP="00FD046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EA21C8" w:rsidRPr="00512D55" w:rsidRDefault="000A0E5A" w:rsidP="00FD0466">
      <w:pPr>
        <w:pStyle w:val="a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конфликте интересов </w:t>
      </w:r>
      <w:r w:rsidR="00986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6E8">
        <w:rPr>
          <w:rFonts w:ascii="Times New Roman" w:eastAsia="Times New Roman" w:hAnsi="Times New Roman" w:cs="Times New Roman"/>
          <w:b/>
          <w:sz w:val="28"/>
          <w:szCs w:val="28"/>
        </w:rPr>
        <w:t>в отделе социальной защиты населения администрации Красненского района Белгородской области</w:t>
      </w:r>
    </w:p>
    <w:p w:rsidR="00856807" w:rsidRPr="00856807" w:rsidRDefault="00856807" w:rsidP="00EA21C8">
      <w:pPr>
        <w:pStyle w:val="a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86580" w:rsidRDefault="00162BF8" w:rsidP="0016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B86580">
        <w:rPr>
          <w:rFonts w:ascii="Times New Roman" w:hAnsi="Times New Roman" w:cs="Times New Roman"/>
          <w:b/>
          <w:sz w:val="28"/>
          <w:szCs w:val="28"/>
        </w:rPr>
        <w:t xml:space="preserve">, цели и задачи </w:t>
      </w:r>
    </w:p>
    <w:p w:rsidR="00162BF8" w:rsidRDefault="00B86580" w:rsidP="0016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о конфликте интересов</w:t>
      </w:r>
    </w:p>
    <w:p w:rsidR="00162BF8" w:rsidRPr="00162BF8" w:rsidRDefault="00162BF8" w:rsidP="0016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80" w:rsidRPr="00520A96" w:rsidRDefault="00B86580" w:rsidP="00B86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62BF8" w:rsidRPr="00162BF8">
        <w:rPr>
          <w:rFonts w:ascii="Times New Roman" w:hAnsi="Times New Roman" w:cs="Times New Roman"/>
          <w:sz w:val="28"/>
          <w:szCs w:val="28"/>
        </w:rPr>
        <w:t>Настоящее Положение о конфликте интересов работников</w:t>
      </w:r>
      <w:r w:rsidR="00162BF8">
        <w:rPr>
          <w:rFonts w:ascii="Times New Roman" w:hAnsi="Times New Roman" w:cs="Times New Roman"/>
          <w:sz w:val="28"/>
          <w:szCs w:val="28"/>
        </w:rPr>
        <w:t xml:space="preserve"> </w:t>
      </w:r>
      <w:r w:rsidR="00180F82">
        <w:rPr>
          <w:rFonts w:ascii="Times New Roman" w:hAnsi="Times New Roman" w:cs="Times New Roman"/>
          <w:sz w:val="28"/>
          <w:szCs w:val="28"/>
        </w:rPr>
        <w:t xml:space="preserve"> отдела социальной защиты населения </w:t>
      </w:r>
      <w:r w:rsidR="00162BF8" w:rsidRPr="00162BF8">
        <w:rPr>
          <w:rFonts w:ascii="Times New Roman" w:hAnsi="Times New Roman" w:cs="Times New Roman"/>
          <w:sz w:val="28"/>
          <w:szCs w:val="28"/>
        </w:rPr>
        <w:t xml:space="preserve">(далее по тексту – Положение) разработано на основе Федерального закона Российской Федерации от 25 декабря 2008 года № 273-ФЗ «О противодействии коррупции», </w:t>
      </w:r>
      <w:r w:rsidR="00431708">
        <w:rPr>
          <w:rFonts w:ascii="Times New Roman" w:hAnsi="Times New Roman" w:cs="Times New Roman"/>
          <w:sz w:val="28"/>
          <w:szCs w:val="28"/>
        </w:rPr>
        <w:t xml:space="preserve"> 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>с учетом Методических рекомендаций по разработке и принятию организациями мер по предупреждению и противодействию коррупции,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разработанных Министерством труда и социальной защиты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>в целях определения системы мер по предотвращению</w:t>
      </w:r>
      <w:proofErr w:type="gramEnd"/>
      <w:r w:rsidRPr="00927894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 в рамках реализации уставных целей и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социальной </w:t>
      </w:r>
      <w:r w:rsidRPr="00520A96">
        <w:rPr>
          <w:rFonts w:ascii="Times New Roman" w:eastAsia="Times New Roman" w:hAnsi="Times New Roman" w:cs="Times New Roman"/>
          <w:sz w:val="28"/>
          <w:szCs w:val="28"/>
        </w:rPr>
        <w:t>защиты населения.</w:t>
      </w:r>
    </w:p>
    <w:p w:rsidR="00B86580" w:rsidRPr="00520A96" w:rsidRDefault="00B86580" w:rsidP="00B86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A96">
        <w:rPr>
          <w:rFonts w:ascii="Times New Roman" w:hAnsi="Times New Roman" w:cs="Times New Roman"/>
          <w:sz w:val="28"/>
          <w:szCs w:val="28"/>
        </w:rPr>
        <w:t xml:space="preserve">2. Работники должны соблюдать интересы </w:t>
      </w:r>
      <w:r w:rsidR="00520A96" w:rsidRPr="00520A96"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Pr="00520A96">
        <w:rPr>
          <w:rFonts w:ascii="Times New Roman" w:hAnsi="Times New Roman" w:cs="Times New Roman"/>
          <w:sz w:val="28"/>
          <w:szCs w:val="28"/>
        </w:rPr>
        <w:t>, прежде всего в отношении целей е</w:t>
      </w:r>
      <w:r w:rsidR="00520A96" w:rsidRPr="00520A96">
        <w:rPr>
          <w:rFonts w:ascii="Times New Roman" w:hAnsi="Times New Roman" w:cs="Times New Roman"/>
          <w:sz w:val="28"/>
          <w:szCs w:val="28"/>
        </w:rPr>
        <w:t>го</w:t>
      </w:r>
      <w:r w:rsidRPr="00520A96">
        <w:rPr>
          <w:rFonts w:ascii="Times New Roman" w:hAnsi="Times New Roman" w:cs="Times New Roman"/>
          <w:sz w:val="28"/>
          <w:szCs w:val="28"/>
        </w:rPr>
        <w:t xml:space="preserve">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</w:t>
      </w:r>
      <w:r w:rsidR="00520A96" w:rsidRPr="00520A96">
        <w:rPr>
          <w:rFonts w:ascii="Times New Roman" w:hAnsi="Times New Roman" w:cs="Times New Roman"/>
          <w:sz w:val="28"/>
          <w:szCs w:val="28"/>
        </w:rPr>
        <w:t>Положении об отделе социальной защиты населения</w:t>
      </w:r>
      <w:r w:rsidRPr="00520A96">
        <w:rPr>
          <w:rFonts w:ascii="Times New Roman" w:hAnsi="Times New Roman" w:cs="Times New Roman"/>
          <w:sz w:val="28"/>
          <w:szCs w:val="28"/>
        </w:rPr>
        <w:t>.</w:t>
      </w:r>
    </w:p>
    <w:p w:rsidR="00520A96" w:rsidRPr="00520A96" w:rsidRDefault="00520A96" w:rsidP="00520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A96">
        <w:rPr>
          <w:rFonts w:ascii="Times New Roman" w:hAnsi="Times New Roman" w:cs="Times New Roman"/>
          <w:sz w:val="28"/>
          <w:szCs w:val="28"/>
        </w:rPr>
        <w:t xml:space="preserve">3. </w:t>
      </w:r>
      <w:r w:rsidR="00B86580" w:rsidRPr="00520A96">
        <w:rPr>
          <w:rFonts w:ascii="Times New Roman" w:hAnsi="Times New Roman" w:cs="Times New Roman"/>
          <w:sz w:val="28"/>
          <w:szCs w:val="28"/>
        </w:rPr>
        <w:t xml:space="preserve">Работники должны избегать любых конфликтов интересов, должны быть независимы от конфликта интересов, затрагивающего </w:t>
      </w:r>
      <w:r w:rsidRPr="00520A96">
        <w:rPr>
          <w:rFonts w:ascii="Times New Roman" w:hAnsi="Times New Roman" w:cs="Times New Roman"/>
          <w:sz w:val="28"/>
          <w:szCs w:val="28"/>
        </w:rPr>
        <w:t>отдел социальной защиты населения</w:t>
      </w:r>
      <w:r w:rsidR="00B86580" w:rsidRPr="00520A96">
        <w:rPr>
          <w:rFonts w:ascii="Times New Roman" w:hAnsi="Times New Roman" w:cs="Times New Roman"/>
          <w:sz w:val="28"/>
          <w:szCs w:val="28"/>
        </w:rPr>
        <w:t>.</w:t>
      </w:r>
    </w:p>
    <w:p w:rsidR="00B86580" w:rsidRPr="00520A96" w:rsidRDefault="00520A96" w:rsidP="00520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6580" w:rsidRPr="00520A96">
        <w:rPr>
          <w:rFonts w:ascii="Times New Roman" w:hAnsi="Times New Roman" w:cs="Times New Roman"/>
          <w:sz w:val="28"/>
          <w:szCs w:val="28"/>
        </w:rPr>
        <w:t xml:space="preserve"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</w:t>
      </w:r>
      <w:proofErr w:type="gramStart"/>
      <w:r w:rsidR="00B86580" w:rsidRPr="00520A96">
        <w:rPr>
          <w:rFonts w:ascii="Times New Roman" w:hAnsi="Times New Roman" w:cs="Times New Roman"/>
          <w:sz w:val="28"/>
          <w:szCs w:val="28"/>
        </w:rPr>
        <w:t xml:space="preserve">действий всех </w:t>
      </w:r>
      <w:r w:rsidRPr="00520A96">
        <w:rPr>
          <w:rFonts w:ascii="Times New Roman" w:hAnsi="Times New Roman" w:cs="Times New Roman"/>
          <w:sz w:val="28"/>
          <w:szCs w:val="28"/>
        </w:rPr>
        <w:t>работников отдела социальной защиты населения</w:t>
      </w:r>
      <w:proofErr w:type="gramEnd"/>
      <w:r w:rsidR="00B86580" w:rsidRPr="00520A96">
        <w:rPr>
          <w:rFonts w:ascii="Times New Roman" w:hAnsi="Times New Roman" w:cs="Times New Roman"/>
          <w:sz w:val="28"/>
          <w:szCs w:val="28"/>
        </w:rPr>
        <w:t>.</w:t>
      </w:r>
    </w:p>
    <w:p w:rsidR="00520A96" w:rsidRDefault="00520A96" w:rsidP="00520A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0A96" w:rsidRDefault="002869B6" w:rsidP="002869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0A96">
        <w:rPr>
          <w:rFonts w:ascii="Times New Roman" w:hAnsi="Times New Roman" w:cs="Times New Roman"/>
          <w:b/>
          <w:sz w:val="28"/>
          <w:szCs w:val="28"/>
        </w:rPr>
        <w:t>Используемые в Положении понятия и определения</w:t>
      </w:r>
    </w:p>
    <w:p w:rsidR="00520A96" w:rsidRDefault="00520A96" w:rsidP="002869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96" w:rsidRDefault="00520A96" w:rsidP="00520A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08">
        <w:rPr>
          <w:rFonts w:ascii="Times New Roman" w:hAnsi="Times New Roman" w:cs="Times New Roman"/>
          <w:b/>
          <w:sz w:val="28"/>
          <w:szCs w:val="28"/>
        </w:rPr>
        <w:t>Конфликт интересов работника</w:t>
      </w:r>
      <w:r w:rsidRPr="00162BF8">
        <w:rPr>
          <w:rFonts w:ascii="Times New Roman" w:hAnsi="Times New Roman" w:cs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</w:t>
      </w:r>
      <w:r w:rsidRPr="00162BF8">
        <w:rPr>
          <w:rFonts w:ascii="Times New Roman" w:hAnsi="Times New Roman" w:cs="Times New Roman"/>
          <w:sz w:val="28"/>
          <w:szCs w:val="28"/>
        </w:rPr>
        <w:lastRenderedPageBreak/>
        <w:t>противоречия между его личной заинтересованностью и интересами лиц, обращающих в орг</w:t>
      </w:r>
      <w:r>
        <w:rPr>
          <w:rFonts w:ascii="Times New Roman" w:hAnsi="Times New Roman" w:cs="Times New Roman"/>
          <w:sz w:val="28"/>
          <w:szCs w:val="28"/>
        </w:rPr>
        <w:t>анизацию по каким-либо вопросам.</w:t>
      </w:r>
    </w:p>
    <w:p w:rsidR="00520A96" w:rsidRDefault="00520A96" w:rsidP="00520A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F8">
        <w:rPr>
          <w:rFonts w:ascii="Times New Roman" w:hAnsi="Times New Roman" w:cs="Times New Roman"/>
          <w:sz w:val="28"/>
          <w:szCs w:val="28"/>
        </w:rPr>
        <w:t xml:space="preserve"> </w:t>
      </w:r>
      <w:r w:rsidRPr="00742F5D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162BF8">
        <w:rPr>
          <w:rFonts w:ascii="Times New Roman" w:hAnsi="Times New Roman" w:cs="Times New Roman"/>
          <w:sz w:val="28"/>
          <w:szCs w:val="28"/>
        </w:rPr>
        <w:t xml:space="preserve"> - возможность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</w:t>
      </w:r>
    </w:p>
    <w:p w:rsidR="00520A96" w:rsidRDefault="00520A96" w:rsidP="002869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B6" w:rsidRDefault="00520A96" w:rsidP="002869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69B6" w:rsidRPr="002869B6">
        <w:rPr>
          <w:rFonts w:ascii="Times New Roman" w:hAnsi="Times New Roman" w:cs="Times New Roman"/>
          <w:b/>
          <w:sz w:val="28"/>
          <w:szCs w:val="28"/>
        </w:rPr>
        <w:t>Кру</w:t>
      </w:r>
      <w:r>
        <w:rPr>
          <w:rFonts w:ascii="Times New Roman" w:hAnsi="Times New Roman" w:cs="Times New Roman"/>
          <w:b/>
          <w:sz w:val="28"/>
          <w:szCs w:val="28"/>
        </w:rPr>
        <w:t>г лиц, попадающих под действие П</w:t>
      </w:r>
      <w:r w:rsidR="002869B6" w:rsidRPr="002869B6">
        <w:rPr>
          <w:rFonts w:ascii="Times New Roman" w:hAnsi="Times New Roman" w:cs="Times New Roman"/>
          <w:b/>
          <w:sz w:val="28"/>
          <w:szCs w:val="28"/>
        </w:rPr>
        <w:t>оложения.</w:t>
      </w:r>
    </w:p>
    <w:p w:rsidR="002869B6" w:rsidRPr="002869B6" w:rsidRDefault="002869B6" w:rsidP="002869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B6" w:rsidRDefault="00520A9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Действие П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оложения распространяется на всех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отдела социальной защиты населения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</w:t>
      </w:r>
      <w:r>
        <w:rPr>
          <w:rFonts w:ascii="Times New Roman" w:hAnsi="Times New Roman" w:cs="Times New Roman"/>
          <w:sz w:val="28"/>
          <w:szCs w:val="28"/>
        </w:rPr>
        <w:t>жности. Обязанность соблюдать П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оложение также закрепляется и для </w:t>
      </w:r>
      <w:r w:rsidR="002869B6">
        <w:rPr>
          <w:rFonts w:ascii="Times New Roman" w:hAnsi="Times New Roman" w:cs="Times New Roman"/>
          <w:sz w:val="28"/>
          <w:szCs w:val="28"/>
        </w:rPr>
        <w:t xml:space="preserve">партнеров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="002869B6" w:rsidRPr="002869B6">
        <w:rPr>
          <w:rFonts w:ascii="Times New Roman" w:hAnsi="Times New Roman" w:cs="Times New Roman"/>
          <w:sz w:val="28"/>
          <w:szCs w:val="28"/>
        </w:rPr>
        <w:t>, сотрудничающих с организацией на основе гражданско-правовых договоров.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соответствующие П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оложения нужно включить в текст договоров. </w:t>
      </w:r>
    </w:p>
    <w:p w:rsidR="002869B6" w:rsidRDefault="002869B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A96" w:rsidRDefault="00520A96" w:rsidP="002869B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69B6" w:rsidRPr="008130B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Основные принципы управления конфликтом интересов в отделе социальной защиты населения</w:t>
      </w:r>
    </w:p>
    <w:p w:rsidR="00520A96" w:rsidRDefault="00520A96" w:rsidP="002869B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A96" w:rsidRPr="00927894" w:rsidRDefault="00520A96" w:rsidP="00520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9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предотвращению и урегулированию конфликта интересов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 социальной защиты населения 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следующих 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>принципов:</w:t>
      </w:r>
    </w:p>
    <w:p w:rsidR="00520A96" w:rsidRDefault="00A9269B" w:rsidP="00520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A9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0A96" w:rsidRPr="00927894">
        <w:rPr>
          <w:rFonts w:ascii="Times New Roman" w:eastAsia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</w:t>
      </w:r>
      <w:r w:rsidR="00520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A96" w:rsidRPr="00927894">
        <w:rPr>
          <w:rFonts w:ascii="Times New Roman" w:eastAsia="Times New Roman" w:hAnsi="Times New Roman" w:cs="Times New Roman"/>
          <w:sz w:val="28"/>
          <w:szCs w:val="28"/>
        </w:rPr>
        <w:t>интересов;</w:t>
      </w:r>
    </w:p>
    <w:p w:rsidR="00520A96" w:rsidRDefault="00520A96" w:rsidP="00520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27894">
        <w:rPr>
          <w:rFonts w:ascii="Times New Roman" w:eastAsia="Times New Roman" w:hAnsi="Times New Roman" w:cs="Times New Roman"/>
          <w:sz w:val="28"/>
          <w:szCs w:val="28"/>
        </w:rPr>
        <w:t>репутационных</w:t>
      </w:r>
      <w:proofErr w:type="spellEnd"/>
      <w:r w:rsidRPr="00927894">
        <w:rPr>
          <w:rFonts w:ascii="Times New Roman" w:eastAsia="Times New Roman" w:hAnsi="Times New Roman" w:cs="Times New Roman"/>
          <w:sz w:val="28"/>
          <w:szCs w:val="28"/>
        </w:rPr>
        <w:t xml:space="preserve"> рисков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социальной защиты населения 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 xml:space="preserve"> при выявлении каждого конфликт</w:t>
      </w:r>
      <w:r w:rsidR="00A9269B">
        <w:rPr>
          <w:rFonts w:ascii="Times New Roman" w:eastAsia="Times New Roman" w:hAnsi="Times New Roman" w:cs="Times New Roman"/>
          <w:sz w:val="28"/>
          <w:szCs w:val="28"/>
        </w:rPr>
        <w:t>а интересов и его урегулирование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0A96" w:rsidRDefault="00520A96" w:rsidP="00520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520A96" w:rsidRDefault="00520A96" w:rsidP="00520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-соблюдение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баланса интересов отдела социальной защиты населения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69B">
        <w:rPr>
          <w:rFonts w:ascii="Times New Roman" w:eastAsia="Times New Roman" w:hAnsi="Times New Roman" w:cs="Times New Roman"/>
          <w:sz w:val="28"/>
          <w:szCs w:val="28"/>
        </w:rPr>
        <w:t xml:space="preserve"> и работника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 социальной защиты населения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>урегулировании конфликта интересов;</w:t>
      </w:r>
    </w:p>
    <w:p w:rsidR="00520A96" w:rsidRPr="00927894" w:rsidRDefault="00520A96" w:rsidP="00520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 xml:space="preserve">защита работника </w:t>
      </w:r>
      <w:r w:rsidR="00A9269B">
        <w:rPr>
          <w:rFonts w:ascii="Times New Roman" w:eastAsia="Times New Roman" w:hAnsi="Times New Roman" w:cs="Times New Roman"/>
          <w:sz w:val="28"/>
          <w:szCs w:val="28"/>
        </w:rPr>
        <w:t>отдела социальной защиты населения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 (предотвращен)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отделом социальной защиты населения</w:t>
      </w:r>
      <w:r w:rsidRPr="009278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A96" w:rsidRDefault="00520A96" w:rsidP="002869B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61E" w:rsidRPr="007B361E" w:rsidRDefault="002869B6" w:rsidP="0071481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61E">
        <w:rPr>
          <w:rFonts w:ascii="Times New Roman" w:hAnsi="Times New Roman" w:cs="Times New Roman"/>
          <w:b/>
          <w:sz w:val="28"/>
          <w:szCs w:val="28"/>
        </w:rPr>
        <w:t xml:space="preserve">5. Порядок раскрытия конфликта интересов работником </w:t>
      </w:r>
      <w:r w:rsidR="00714811">
        <w:rPr>
          <w:rFonts w:ascii="Times New Roman" w:hAnsi="Times New Roman" w:cs="Times New Roman"/>
          <w:b/>
          <w:sz w:val="28"/>
          <w:szCs w:val="28"/>
        </w:rPr>
        <w:t xml:space="preserve">отдела социальной защиты населения </w:t>
      </w:r>
      <w:r w:rsidRPr="007B361E">
        <w:rPr>
          <w:rFonts w:ascii="Times New Roman" w:hAnsi="Times New Roman" w:cs="Times New Roman"/>
          <w:b/>
          <w:sz w:val="28"/>
          <w:szCs w:val="28"/>
        </w:rPr>
        <w:t xml:space="preserve"> и порядок его урегулирования, в том числе возможные способы разрешения</w:t>
      </w:r>
      <w:r w:rsidR="007B361E">
        <w:rPr>
          <w:rFonts w:ascii="Times New Roman" w:hAnsi="Times New Roman" w:cs="Times New Roman"/>
          <w:b/>
          <w:sz w:val="28"/>
          <w:szCs w:val="28"/>
        </w:rPr>
        <w:t xml:space="preserve"> возникшего конфликта интересов</w:t>
      </w:r>
    </w:p>
    <w:p w:rsidR="007B361E" w:rsidRPr="007B361E" w:rsidRDefault="007B361E" w:rsidP="007B36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11" w:rsidRDefault="002869B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B6">
        <w:rPr>
          <w:rFonts w:ascii="Times New Roman" w:hAnsi="Times New Roman" w:cs="Times New Roman"/>
          <w:sz w:val="28"/>
          <w:szCs w:val="28"/>
        </w:rPr>
        <w:lastRenderedPageBreak/>
        <w:t xml:space="preserve"> Процедура раскрытия конфликта интересов доводится до сведения всех работников </w:t>
      </w:r>
      <w:r w:rsidR="00714811"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Pr="00286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811" w:rsidRDefault="002869B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B6">
        <w:rPr>
          <w:rFonts w:ascii="Times New Roman" w:hAnsi="Times New Roman" w:cs="Times New Roman"/>
          <w:sz w:val="28"/>
          <w:szCs w:val="28"/>
        </w:rPr>
        <w:t xml:space="preserve">В </w:t>
      </w:r>
      <w:r w:rsidR="00714811">
        <w:rPr>
          <w:rFonts w:ascii="Times New Roman" w:hAnsi="Times New Roman" w:cs="Times New Roman"/>
          <w:sz w:val="28"/>
          <w:szCs w:val="28"/>
        </w:rPr>
        <w:t xml:space="preserve">отделе социальной защиты населения </w:t>
      </w:r>
      <w:r w:rsidRPr="002869B6">
        <w:rPr>
          <w:rFonts w:ascii="Times New Roman" w:hAnsi="Times New Roman" w:cs="Times New Roman"/>
          <w:sz w:val="28"/>
          <w:szCs w:val="28"/>
        </w:rPr>
        <w:t xml:space="preserve">установлены следующие виды раскрытия конфликта интересов:  </w:t>
      </w:r>
    </w:p>
    <w:p w:rsidR="007B361E" w:rsidRDefault="00714811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9B6" w:rsidRPr="002869B6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7B361E" w:rsidRDefault="00044F1C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 раскрытие сведений о конфликте интересов при назначении на новую должность</w:t>
      </w:r>
      <w:r w:rsidR="00714811">
        <w:rPr>
          <w:rFonts w:ascii="Times New Roman" w:hAnsi="Times New Roman" w:cs="Times New Roman"/>
          <w:sz w:val="28"/>
          <w:szCs w:val="28"/>
        </w:rPr>
        <w:t>;</w:t>
      </w:r>
    </w:p>
    <w:p w:rsidR="007B361E" w:rsidRDefault="00044F1C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69B6" w:rsidRPr="002869B6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7B361E" w:rsidRDefault="00714811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Представленные сведения рассматриваются в конфиде</w:t>
      </w:r>
      <w:r>
        <w:rPr>
          <w:rFonts w:ascii="Times New Roman" w:hAnsi="Times New Roman" w:cs="Times New Roman"/>
          <w:sz w:val="28"/>
          <w:szCs w:val="28"/>
        </w:rPr>
        <w:t xml:space="preserve">нциальном порядке, руководитель отдела социальной защиты населения и его заместитель </w:t>
      </w:r>
      <w:r w:rsidR="002869B6" w:rsidRPr="002869B6">
        <w:rPr>
          <w:rFonts w:ascii="Times New Roman" w:hAnsi="Times New Roman" w:cs="Times New Roman"/>
          <w:sz w:val="28"/>
          <w:szCs w:val="28"/>
        </w:rPr>
        <w:t>гарантируют конфиденциальность процесса урегулирования конфликта интересов. Поступившая информация тщательно проверяется уполномоченным на это должностным лицом с целью оценки серьезности возникающих для о</w:t>
      </w:r>
      <w:r>
        <w:rPr>
          <w:rFonts w:ascii="Times New Roman" w:hAnsi="Times New Roman" w:cs="Times New Roman"/>
          <w:sz w:val="28"/>
          <w:szCs w:val="28"/>
        </w:rPr>
        <w:t xml:space="preserve">тдела социальной защиты населения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 </w:t>
      </w:r>
    </w:p>
    <w:p w:rsidR="00A74A17" w:rsidRDefault="002869B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B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поступившей информации, специально созданная </w:t>
      </w:r>
      <w:r w:rsidR="00714811">
        <w:rPr>
          <w:rFonts w:ascii="Times New Roman" w:hAnsi="Times New Roman" w:cs="Times New Roman"/>
          <w:sz w:val="28"/>
          <w:szCs w:val="28"/>
        </w:rPr>
        <w:t xml:space="preserve"> для конкретного случая </w:t>
      </w:r>
      <w:r w:rsidRPr="002869B6">
        <w:rPr>
          <w:rFonts w:ascii="Times New Roman" w:hAnsi="Times New Roman" w:cs="Times New Roman"/>
          <w:sz w:val="28"/>
          <w:szCs w:val="28"/>
        </w:rPr>
        <w:t xml:space="preserve">комиссия может прийти к следующим выводам: </w:t>
      </w:r>
    </w:p>
    <w:p w:rsidR="00714811" w:rsidRDefault="00A74A17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 </w:t>
      </w:r>
    </w:p>
    <w:p w:rsidR="00044F1C" w:rsidRDefault="00714811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044F1C">
        <w:rPr>
          <w:rFonts w:ascii="Times New Roman" w:hAnsi="Times New Roman" w:cs="Times New Roman"/>
          <w:sz w:val="28"/>
          <w:szCs w:val="28"/>
        </w:rPr>
        <w:t>онфликт интересов имеет место.</w:t>
      </w:r>
    </w:p>
    <w:p w:rsidR="00044F1C" w:rsidRDefault="00044F1C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конфликт  интересов выявлен</w:t>
      </w:r>
      <w:r w:rsidR="009A7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его разрешения, в том числе:  </w:t>
      </w:r>
    </w:p>
    <w:p w:rsidR="00A74A17" w:rsidRDefault="00B115E8" w:rsidP="00044F1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69B6" w:rsidRPr="002869B6">
        <w:rPr>
          <w:rFonts w:ascii="Times New Roman" w:hAnsi="Times New Roman" w:cs="Times New Roman"/>
          <w:sz w:val="28"/>
          <w:szCs w:val="28"/>
        </w:rPr>
        <w:t>граничение доступа работника к конкретной информации, которая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затрагивать личные интересы работника; </w:t>
      </w:r>
    </w:p>
    <w:p w:rsidR="00044F1C" w:rsidRDefault="00044F1C" w:rsidP="00044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</w:t>
      </w:r>
      <w:r w:rsidR="00B115E8">
        <w:rPr>
          <w:rFonts w:ascii="Times New Roman" w:hAnsi="Times New Roman" w:cs="Times New Roman"/>
          <w:sz w:val="28"/>
          <w:szCs w:val="28"/>
        </w:rPr>
        <w:t>Д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обровольный отказ работника </w:t>
      </w:r>
      <w:r w:rsidR="00714811"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временное) от участия в обсужде</w:t>
      </w:r>
      <w:r>
        <w:rPr>
          <w:rFonts w:ascii="Times New Roman" w:hAnsi="Times New Roman" w:cs="Times New Roman"/>
          <w:sz w:val="28"/>
          <w:szCs w:val="28"/>
        </w:rPr>
        <w:t>нии и процессе принятия решений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, которые находятся или могут оказаться под влиянием конфликта интересов;  </w:t>
      </w:r>
    </w:p>
    <w:p w:rsidR="00A74A17" w:rsidRDefault="00044F1C" w:rsidP="00044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714811">
        <w:rPr>
          <w:rFonts w:ascii="Times New Roman" w:hAnsi="Times New Roman" w:cs="Times New Roman"/>
          <w:sz w:val="28"/>
          <w:szCs w:val="28"/>
        </w:rPr>
        <w:t xml:space="preserve"> </w:t>
      </w:r>
      <w:r w:rsidR="00B115E8">
        <w:rPr>
          <w:rFonts w:ascii="Times New Roman" w:hAnsi="Times New Roman" w:cs="Times New Roman"/>
          <w:sz w:val="28"/>
          <w:szCs w:val="28"/>
        </w:rPr>
        <w:t>П</w:t>
      </w:r>
      <w:r w:rsidR="002869B6" w:rsidRPr="002869B6">
        <w:rPr>
          <w:rFonts w:ascii="Times New Roman" w:hAnsi="Times New Roman" w:cs="Times New Roman"/>
          <w:sz w:val="28"/>
          <w:szCs w:val="28"/>
        </w:rPr>
        <w:t>ересмотр и изменение функциональных обязанностей работника;</w:t>
      </w:r>
    </w:p>
    <w:p w:rsidR="00044F1C" w:rsidRDefault="00044F1C" w:rsidP="00044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B115E8">
        <w:rPr>
          <w:rFonts w:ascii="Times New Roman" w:hAnsi="Times New Roman" w:cs="Times New Roman"/>
          <w:sz w:val="28"/>
          <w:szCs w:val="28"/>
        </w:rPr>
        <w:t xml:space="preserve"> В</w:t>
      </w:r>
      <w:r w:rsidR="002869B6" w:rsidRPr="002869B6">
        <w:rPr>
          <w:rFonts w:ascii="Times New Roman" w:hAnsi="Times New Roman" w:cs="Times New Roman"/>
          <w:sz w:val="28"/>
          <w:szCs w:val="28"/>
        </w:rPr>
        <w:t>ременное отстранение работника от должности, если его личные интересы входят в</w:t>
      </w:r>
      <w:r w:rsidR="00A74A17">
        <w:rPr>
          <w:rFonts w:ascii="Times New Roman" w:hAnsi="Times New Roman" w:cs="Times New Roman"/>
          <w:sz w:val="28"/>
          <w:szCs w:val="28"/>
        </w:rPr>
        <w:t xml:space="preserve"> </w:t>
      </w:r>
      <w:r w:rsidR="00EC4518"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противоречие с функциональными обязанностями; </w:t>
      </w:r>
    </w:p>
    <w:p w:rsidR="00044F1C" w:rsidRDefault="00044F1C" w:rsidP="00044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B115E8">
        <w:rPr>
          <w:rFonts w:ascii="Times New Roman" w:hAnsi="Times New Roman" w:cs="Times New Roman"/>
          <w:sz w:val="28"/>
          <w:szCs w:val="28"/>
        </w:rPr>
        <w:t xml:space="preserve"> П</w:t>
      </w:r>
      <w:r w:rsidR="002869B6" w:rsidRPr="002869B6">
        <w:rPr>
          <w:rFonts w:ascii="Times New Roman" w:hAnsi="Times New Roman" w:cs="Times New Roman"/>
          <w:sz w:val="28"/>
          <w:szCs w:val="28"/>
        </w:rPr>
        <w:t>еревод работника на должность, предусматривающую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функциональных обязанностей, не связанных с конфликтом интересов; </w:t>
      </w:r>
    </w:p>
    <w:p w:rsidR="00A74A17" w:rsidRDefault="00044F1C" w:rsidP="00044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="00B115E8">
        <w:rPr>
          <w:rFonts w:ascii="Times New Roman" w:hAnsi="Times New Roman" w:cs="Times New Roman"/>
          <w:sz w:val="28"/>
          <w:szCs w:val="28"/>
        </w:rPr>
        <w:t xml:space="preserve"> П</w:t>
      </w:r>
      <w:r w:rsidR="002869B6" w:rsidRPr="002869B6">
        <w:rPr>
          <w:rFonts w:ascii="Times New Roman" w:hAnsi="Times New Roman" w:cs="Times New Roman"/>
          <w:sz w:val="28"/>
          <w:szCs w:val="28"/>
        </w:rPr>
        <w:t>ередача работником принадлежащего ему имущества, являющегося 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возникновения конфликта интересов, в доверительное управление; </w:t>
      </w:r>
    </w:p>
    <w:p w:rsidR="00044F1C" w:rsidRDefault="00044F1C" w:rsidP="00044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</w:t>
      </w:r>
      <w:r w:rsidR="00A74A17">
        <w:rPr>
          <w:rFonts w:ascii="Times New Roman" w:hAnsi="Times New Roman" w:cs="Times New Roman"/>
          <w:sz w:val="28"/>
          <w:szCs w:val="28"/>
        </w:rPr>
        <w:t xml:space="preserve"> </w:t>
      </w:r>
      <w:r w:rsidR="00B115E8">
        <w:rPr>
          <w:rFonts w:ascii="Times New Roman" w:hAnsi="Times New Roman" w:cs="Times New Roman"/>
          <w:sz w:val="28"/>
          <w:szCs w:val="28"/>
        </w:rPr>
        <w:t>О</w:t>
      </w:r>
      <w:r w:rsidR="002869B6" w:rsidRPr="002869B6">
        <w:rPr>
          <w:rFonts w:ascii="Times New Roman" w:hAnsi="Times New Roman" w:cs="Times New Roman"/>
          <w:sz w:val="28"/>
          <w:szCs w:val="28"/>
        </w:rPr>
        <w:t>тказ работника от своего личного интереса, порождающего конфликт с 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о</w:t>
      </w:r>
      <w:r w:rsidR="00EC4518">
        <w:rPr>
          <w:rFonts w:ascii="Times New Roman" w:hAnsi="Times New Roman" w:cs="Times New Roman"/>
          <w:sz w:val="28"/>
          <w:szCs w:val="28"/>
        </w:rPr>
        <w:t>тдела социальной защиты населения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74A17" w:rsidRDefault="00044F1C" w:rsidP="00044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8. </w:t>
      </w:r>
      <w:r w:rsidR="00B115E8">
        <w:rPr>
          <w:rFonts w:ascii="Times New Roman" w:hAnsi="Times New Roman" w:cs="Times New Roman"/>
          <w:sz w:val="28"/>
          <w:szCs w:val="28"/>
        </w:rPr>
        <w:t>У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вольнение работника из </w:t>
      </w:r>
      <w:r w:rsidR="00EC4518"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EC4518" w:rsidRDefault="00044F1C" w:rsidP="00044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</w:t>
      </w:r>
      <w:r w:rsidR="00B115E8">
        <w:rPr>
          <w:rFonts w:ascii="Times New Roman" w:hAnsi="Times New Roman" w:cs="Times New Roman"/>
          <w:sz w:val="28"/>
          <w:szCs w:val="28"/>
        </w:rPr>
        <w:t xml:space="preserve"> У</w:t>
      </w:r>
      <w:r w:rsidR="002869B6" w:rsidRPr="002869B6">
        <w:rPr>
          <w:rFonts w:ascii="Times New Roman" w:hAnsi="Times New Roman" w:cs="Times New Roman"/>
          <w:sz w:val="28"/>
          <w:szCs w:val="28"/>
        </w:rPr>
        <w:t>вольнение работника по инициативе работодателя за совершение дисциплинарного</w:t>
      </w:r>
      <w:r w:rsidR="00EC4518"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EC4518" w:rsidRDefault="002869B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B6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</w:t>
      </w:r>
      <w:r w:rsidR="00EC4518">
        <w:rPr>
          <w:rFonts w:ascii="Times New Roman" w:hAnsi="Times New Roman" w:cs="Times New Roman"/>
          <w:sz w:val="28"/>
          <w:szCs w:val="28"/>
        </w:rPr>
        <w:t xml:space="preserve">е по договоренности отдела социальной защиты населения </w:t>
      </w:r>
      <w:r w:rsidRPr="002869B6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A74A17" w:rsidRDefault="00EC4518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B06" w:rsidRDefault="00756B0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A17" w:rsidRDefault="00756B06" w:rsidP="00A74A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869B6" w:rsidRPr="00A74A17">
        <w:rPr>
          <w:rFonts w:ascii="Times New Roman" w:hAnsi="Times New Roman" w:cs="Times New Roman"/>
          <w:b/>
          <w:sz w:val="28"/>
          <w:szCs w:val="28"/>
        </w:rPr>
        <w:t>. Обязанности</w:t>
      </w:r>
      <w:r w:rsidR="00752B8A">
        <w:rPr>
          <w:rFonts w:ascii="Times New Roman" w:hAnsi="Times New Roman" w:cs="Times New Roman"/>
          <w:b/>
          <w:sz w:val="28"/>
          <w:szCs w:val="28"/>
        </w:rPr>
        <w:t xml:space="preserve"> начальника и </w:t>
      </w:r>
      <w:r w:rsidR="002869B6" w:rsidRPr="00A74A17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социальной защиты населения </w:t>
      </w:r>
      <w:r w:rsidR="002869B6" w:rsidRPr="00A74A17">
        <w:rPr>
          <w:rFonts w:ascii="Times New Roman" w:hAnsi="Times New Roman" w:cs="Times New Roman"/>
          <w:b/>
          <w:sz w:val="28"/>
          <w:szCs w:val="28"/>
        </w:rPr>
        <w:t xml:space="preserve"> в связи с раскрытием и урегулированием конфликта интересов</w:t>
      </w:r>
    </w:p>
    <w:p w:rsidR="00A74A17" w:rsidRPr="00A74A17" w:rsidRDefault="00A74A17" w:rsidP="00A74A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17" w:rsidRDefault="002869B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B6">
        <w:rPr>
          <w:rFonts w:ascii="Times New Roman" w:hAnsi="Times New Roman" w:cs="Times New Roman"/>
          <w:sz w:val="28"/>
          <w:szCs w:val="28"/>
        </w:rPr>
        <w:t xml:space="preserve"> Положением устанавливаются следующие обязанности </w:t>
      </w:r>
      <w:r w:rsidR="00752B8A">
        <w:rPr>
          <w:rFonts w:ascii="Times New Roman" w:hAnsi="Times New Roman" w:cs="Times New Roman"/>
          <w:sz w:val="28"/>
          <w:szCs w:val="28"/>
        </w:rPr>
        <w:t xml:space="preserve">начальника и </w:t>
      </w:r>
      <w:r w:rsidRPr="002869B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56B06">
        <w:rPr>
          <w:rFonts w:ascii="Times New Roman" w:hAnsi="Times New Roman" w:cs="Times New Roman"/>
          <w:sz w:val="28"/>
          <w:szCs w:val="28"/>
        </w:rPr>
        <w:t xml:space="preserve">отдела социальной защиты населения </w:t>
      </w:r>
      <w:r w:rsidRPr="002869B6">
        <w:rPr>
          <w:rFonts w:ascii="Times New Roman" w:hAnsi="Times New Roman" w:cs="Times New Roman"/>
          <w:sz w:val="28"/>
          <w:szCs w:val="28"/>
        </w:rPr>
        <w:t xml:space="preserve">в связи с раскрытием и урегулированием конфликта интересов: </w:t>
      </w:r>
    </w:p>
    <w:p w:rsidR="00752B8A" w:rsidRDefault="00752B8A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должен:</w:t>
      </w:r>
    </w:p>
    <w:p w:rsidR="00752B8A" w:rsidRDefault="00752B8A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9B6">
        <w:rPr>
          <w:rFonts w:ascii="Times New Roman" w:hAnsi="Times New Roman" w:cs="Times New Roman"/>
          <w:sz w:val="28"/>
          <w:szCs w:val="28"/>
        </w:rPr>
        <w:t xml:space="preserve">при принятии решений по </w:t>
      </w:r>
      <w:r>
        <w:rPr>
          <w:rFonts w:ascii="Times New Roman" w:hAnsi="Times New Roman" w:cs="Times New Roman"/>
          <w:sz w:val="28"/>
          <w:szCs w:val="28"/>
        </w:rPr>
        <w:t xml:space="preserve">кадровым, организационно - техническим, финансовым, материально-техническим  вопросам, либо при подготовке проектов таких решений  </w:t>
      </w:r>
      <w:r w:rsidRPr="002869B6">
        <w:rPr>
          <w:rFonts w:ascii="Times New Roman" w:hAnsi="Times New Roman" w:cs="Times New Roman"/>
          <w:sz w:val="28"/>
          <w:szCs w:val="28"/>
        </w:rPr>
        <w:t xml:space="preserve">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 xml:space="preserve">отдела социальной защиты населения </w:t>
      </w:r>
      <w:r w:rsidRPr="002869B6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752B8A" w:rsidRDefault="00752B8A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9B6">
        <w:rPr>
          <w:rFonts w:ascii="Times New Roman" w:hAnsi="Times New Roman" w:cs="Times New Roman"/>
          <w:sz w:val="28"/>
          <w:szCs w:val="28"/>
        </w:rPr>
        <w:t xml:space="preserve">гарантировать,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B6">
        <w:rPr>
          <w:rFonts w:ascii="Times New Roman" w:hAnsi="Times New Roman" w:cs="Times New Roman"/>
          <w:sz w:val="28"/>
          <w:szCs w:val="28"/>
        </w:rPr>
        <w:t>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752B8A" w:rsidRDefault="00752B8A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своевременное выявление конфликта интересов на самых ранних стадиях их развития и внимательное отношение к ним со стороны отдела социальной защиты населения и работников отдела социальной защиты населения;</w:t>
      </w:r>
    </w:p>
    <w:p w:rsidR="00752B8A" w:rsidRDefault="00752B8A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рассматривать достоверность и объективность негативной информации о работе отдела социальной защиты населения в сре</w:t>
      </w:r>
      <w:r w:rsidR="00E37632">
        <w:rPr>
          <w:rFonts w:ascii="Times New Roman" w:hAnsi="Times New Roman" w:cs="Times New Roman"/>
          <w:sz w:val="28"/>
          <w:szCs w:val="28"/>
        </w:rPr>
        <w:t>дствах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 и иных источниках, осуществлять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своевременное реагирование по каждому факту проявления негативной или недостоверной информации;</w:t>
      </w:r>
    </w:p>
    <w:p w:rsidR="00E37632" w:rsidRDefault="00752B8A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632">
        <w:rPr>
          <w:rFonts w:ascii="Times New Roman" w:hAnsi="Times New Roman" w:cs="Times New Roman"/>
          <w:sz w:val="28"/>
          <w:szCs w:val="28"/>
        </w:rPr>
        <w:t>исключить  возможность вовлечения отдела социальной защиты населения, начальника  отдела социальной защиты населения и  работников  в осуществление противоправной деятельности;</w:t>
      </w:r>
    </w:p>
    <w:p w:rsidR="00752B8A" w:rsidRDefault="00E37632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-обеспечить эффективность управления финансовыми, материальными и кадровыми ресурсами отдела социальной защиты населения;</w:t>
      </w:r>
    </w:p>
    <w:p w:rsidR="00E37632" w:rsidRDefault="00E37632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достоверность бухгалтерской отчетности  и иной публикуемой информации;</w:t>
      </w:r>
    </w:p>
    <w:p w:rsidR="00E37632" w:rsidRDefault="00E37632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максимально возможную результативность работы  отдела социальной защиты населения.</w:t>
      </w:r>
    </w:p>
    <w:p w:rsidR="00E37632" w:rsidRDefault="00E37632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отдела социальной защиты населения  должны:</w:t>
      </w:r>
    </w:p>
    <w:p w:rsidR="00756B06" w:rsidRDefault="00756B0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-исполнять  обязанности    с учетом разграничения полномочий, установленных</w:t>
      </w:r>
      <w:r w:rsidR="00E37632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отдела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B06" w:rsidRDefault="00756B0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требования законодательства Российской Федерации, Положения об отделе социальной защиты населения, локальных  нормативных актов отдела социальной защиты населения, настоящего Положения о конфликте интересов;</w:t>
      </w:r>
    </w:p>
    <w:p w:rsidR="00756B06" w:rsidRDefault="00756B0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</w:t>
      </w:r>
      <w:r w:rsidR="0075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осуществлением</w:t>
      </w:r>
      <w:r w:rsidR="00752B8A">
        <w:rPr>
          <w:rFonts w:ascii="Times New Roman" w:hAnsi="Times New Roman" w:cs="Times New Roman"/>
          <w:sz w:val="28"/>
          <w:szCs w:val="28"/>
        </w:rPr>
        <w:t xml:space="preserve"> своих трудовых  обязанностей;</w:t>
      </w:r>
    </w:p>
    <w:p w:rsidR="00752B8A" w:rsidRDefault="00752B8A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-уведомлять начальника отдела социальной защиты населения или его заместителя 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A74A17" w:rsidRDefault="00756B0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нести личную ответственность за своевременное выявление конфликта своих частных интересов с интересами </w:t>
      </w:r>
      <w:r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756B06" w:rsidRDefault="00A74A17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 избегать (по возможности) ситуаций и обстоятельств, при которых их частные</w:t>
      </w:r>
      <w:r w:rsidR="00756B06"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интересы будут противоречить интересам </w:t>
      </w:r>
      <w:r w:rsidR="00756B06"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, которые могут привести к конфликту интересов;  </w:t>
      </w:r>
      <w:r w:rsidR="00756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17" w:rsidRDefault="00756B0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9B6" w:rsidRPr="002869B6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E37632" w:rsidRDefault="00E37632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нормы делового общения и принципы профессиональной этики в соответствии с Кодексом  этики и служебного поведения работников отдела социальной защиты населения;</w:t>
      </w:r>
    </w:p>
    <w:p w:rsidR="00E37632" w:rsidRDefault="00E37632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 целевое расходование бюджетных средств, сохранность имущества отдела социальной защиты населения;</w:t>
      </w:r>
    </w:p>
    <w:p w:rsidR="00A74A17" w:rsidRDefault="00A74A17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 содействовать урегулированию возникшего конфликта интересов.</w:t>
      </w:r>
    </w:p>
    <w:p w:rsidR="009A73F2" w:rsidRDefault="009A73F2" w:rsidP="00756B0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06" w:rsidRDefault="00E37632" w:rsidP="00756B0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56B06" w:rsidRPr="00A74A17">
        <w:rPr>
          <w:rFonts w:ascii="Times New Roman" w:hAnsi="Times New Roman" w:cs="Times New Roman"/>
          <w:b/>
          <w:sz w:val="28"/>
          <w:szCs w:val="28"/>
        </w:rPr>
        <w:t>. Определение лиц, ответственных за прием сведений о возникшем конфликте интересов и рассмотрение этих сведений</w:t>
      </w:r>
    </w:p>
    <w:p w:rsidR="00756B06" w:rsidRPr="00A74A17" w:rsidRDefault="00756B06" w:rsidP="00756B0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06" w:rsidRDefault="00756B06" w:rsidP="00756B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B6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прием сведений о возникающих (имеющихся) конфликтах интересов, </w:t>
      </w:r>
      <w:r w:rsidR="00B115E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A008F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B115E8">
        <w:rPr>
          <w:rFonts w:ascii="Times New Roman" w:hAnsi="Times New Roman" w:cs="Times New Roman"/>
          <w:sz w:val="28"/>
          <w:szCs w:val="28"/>
        </w:rPr>
        <w:t>е</w:t>
      </w:r>
      <w:r w:rsidR="001A008F">
        <w:rPr>
          <w:rFonts w:ascii="Times New Roman" w:hAnsi="Times New Roman" w:cs="Times New Roman"/>
          <w:sz w:val="28"/>
          <w:szCs w:val="28"/>
        </w:rPr>
        <w:t xml:space="preserve"> лицо за реализацию Антикоррупционной политики отдела социальной защиты населения</w:t>
      </w:r>
      <w:r w:rsidRPr="002869B6">
        <w:rPr>
          <w:rFonts w:ascii="Times New Roman" w:hAnsi="Times New Roman" w:cs="Times New Roman"/>
          <w:sz w:val="28"/>
          <w:szCs w:val="28"/>
        </w:rPr>
        <w:t xml:space="preserve">. Рассмотрение полученной информации при необходимости может проводиться коллегиально. </w:t>
      </w:r>
    </w:p>
    <w:p w:rsidR="00A74A17" w:rsidRDefault="00A74A17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F5F" w:rsidRDefault="002869B6" w:rsidP="00A74A1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1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25F5F">
        <w:rPr>
          <w:rFonts w:ascii="Times New Roman" w:hAnsi="Times New Roman" w:cs="Times New Roman"/>
          <w:b/>
          <w:sz w:val="28"/>
          <w:szCs w:val="28"/>
        </w:rPr>
        <w:t>О</w:t>
      </w:r>
      <w:r w:rsidRPr="00A74A17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  <w:r w:rsidR="00125F5F">
        <w:rPr>
          <w:rFonts w:ascii="Times New Roman" w:hAnsi="Times New Roman" w:cs="Times New Roman"/>
          <w:b/>
          <w:sz w:val="28"/>
          <w:szCs w:val="28"/>
        </w:rPr>
        <w:t xml:space="preserve">  работников за несоблюдение Положения о конфликте интересов.</w:t>
      </w:r>
    </w:p>
    <w:p w:rsidR="00A74A17" w:rsidRPr="00125F5F" w:rsidRDefault="002869B6" w:rsidP="00125F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5F5F">
        <w:rPr>
          <w:rFonts w:ascii="Times New Roman" w:hAnsi="Times New Roman" w:cs="Times New Roman"/>
          <w:sz w:val="28"/>
          <w:szCs w:val="28"/>
        </w:rPr>
        <w:t xml:space="preserve">Соблюдение настоящего Положения является непременной обязанностью любого работника </w:t>
      </w:r>
      <w:r w:rsidR="00125F5F"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Pr="00125F5F">
        <w:rPr>
          <w:rFonts w:ascii="Times New Roman" w:hAnsi="Times New Roman" w:cs="Times New Roman"/>
          <w:sz w:val="28"/>
          <w:szCs w:val="28"/>
        </w:rPr>
        <w:t>, нез</w:t>
      </w:r>
      <w:r w:rsidR="00A74A17" w:rsidRPr="00125F5F">
        <w:rPr>
          <w:rFonts w:ascii="Times New Roman" w:hAnsi="Times New Roman" w:cs="Times New Roman"/>
          <w:sz w:val="28"/>
          <w:szCs w:val="28"/>
        </w:rPr>
        <w:t>ависимо от занимаемой должности</w:t>
      </w:r>
      <w:r w:rsidR="00125F5F">
        <w:rPr>
          <w:rFonts w:ascii="Times New Roman" w:hAnsi="Times New Roman" w:cs="Times New Roman"/>
          <w:sz w:val="28"/>
          <w:szCs w:val="28"/>
        </w:rPr>
        <w:t>.</w:t>
      </w:r>
    </w:p>
    <w:p w:rsidR="00125F5F" w:rsidRDefault="002869B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B6">
        <w:rPr>
          <w:rFonts w:ascii="Times New Roman" w:hAnsi="Times New Roman" w:cs="Times New Roman"/>
          <w:sz w:val="28"/>
          <w:szCs w:val="28"/>
        </w:rPr>
        <w:t xml:space="preserve">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</w:t>
      </w:r>
    </w:p>
    <w:p w:rsidR="00125F5F" w:rsidRDefault="002869B6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B6">
        <w:rPr>
          <w:rFonts w:ascii="Times New Roman" w:hAnsi="Times New Roman" w:cs="Times New Roman"/>
          <w:sz w:val="28"/>
          <w:szCs w:val="28"/>
        </w:rPr>
        <w:t xml:space="preserve">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125F5F" w:rsidRDefault="00125F5F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подавать работникам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пример законопослушного и этичного поведения и активно поддерживать исполнение настоящего Положения. </w:t>
      </w:r>
    </w:p>
    <w:p w:rsidR="00A74A17" w:rsidRDefault="002F59F9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социальной защиты населения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доводит требования данного Положения до всех своих работников и контрагентов, ожидает, что настоящие и будущие участники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 xml:space="preserve">й и контрагенты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будут соблюдать требования данного Положения в их деловых взаимоотношениях с </w:t>
      </w:r>
      <w:r>
        <w:rPr>
          <w:rFonts w:ascii="Times New Roman" w:hAnsi="Times New Roman" w:cs="Times New Roman"/>
          <w:sz w:val="28"/>
          <w:szCs w:val="28"/>
        </w:rPr>
        <w:t>отделом социальной защиты населения.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17" w:rsidRDefault="00A74A17" w:rsidP="002869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F9" w:rsidRDefault="002869B6" w:rsidP="00704F2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22">
        <w:rPr>
          <w:rFonts w:ascii="Times New Roman" w:hAnsi="Times New Roman" w:cs="Times New Roman"/>
          <w:b/>
          <w:sz w:val="28"/>
          <w:szCs w:val="28"/>
        </w:rPr>
        <w:t>9. Другие положения</w:t>
      </w:r>
      <w:r w:rsidR="002F59F9">
        <w:rPr>
          <w:rFonts w:ascii="Times New Roman" w:hAnsi="Times New Roman" w:cs="Times New Roman"/>
          <w:b/>
          <w:sz w:val="28"/>
          <w:szCs w:val="28"/>
        </w:rPr>
        <w:t>.</w:t>
      </w:r>
    </w:p>
    <w:p w:rsidR="00704F22" w:rsidRPr="002F59F9" w:rsidRDefault="002F59F9" w:rsidP="002F59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социальной защиты населения</w:t>
      </w:r>
      <w:r w:rsidR="002869B6" w:rsidRPr="002F59F9">
        <w:rPr>
          <w:rFonts w:ascii="Times New Roman" w:hAnsi="Times New Roman" w:cs="Times New Roman"/>
          <w:sz w:val="28"/>
          <w:szCs w:val="28"/>
        </w:rPr>
        <w:t xml:space="preserve"> гарантирует, что ни один работник не будет привлечен им к ответственности и не будет испытывать иных неблагоприятных последствий по инициативе </w:t>
      </w:r>
      <w:r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="002869B6" w:rsidRPr="002F59F9">
        <w:rPr>
          <w:rFonts w:ascii="Times New Roman" w:hAnsi="Times New Roman" w:cs="Times New Roman"/>
          <w:sz w:val="28"/>
          <w:szCs w:val="28"/>
        </w:rPr>
        <w:t xml:space="preserve"> в связи с соблюдением требований данного Положения, или сообщением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B6" w:rsidRPr="002F59F9">
        <w:rPr>
          <w:rFonts w:ascii="Times New Roman" w:hAnsi="Times New Roman" w:cs="Times New Roman"/>
          <w:sz w:val="28"/>
          <w:szCs w:val="28"/>
        </w:rPr>
        <w:t xml:space="preserve"> о потенциальных или имевших место </w:t>
      </w:r>
      <w:r w:rsidR="00704F22" w:rsidRPr="002F59F9">
        <w:rPr>
          <w:rFonts w:ascii="Times New Roman" w:hAnsi="Times New Roman" w:cs="Times New Roman"/>
          <w:sz w:val="28"/>
          <w:szCs w:val="28"/>
        </w:rPr>
        <w:t>нарушениях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7CCB" w:rsidRDefault="002F59F9" w:rsidP="00CE7E0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социальной защиты населения </w:t>
      </w:r>
      <w:r w:rsidR="002869B6" w:rsidRPr="002F59F9">
        <w:rPr>
          <w:rFonts w:ascii="Times New Roman" w:hAnsi="Times New Roman" w:cs="Times New Roman"/>
          <w:sz w:val="28"/>
          <w:szCs w:val="28"/>
        </w:rPr>
        <w:t xml:space="preserve"> не несет никакой ответственности за действия своих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работников, которые нарушают, являются причиной нарушений или могут явиться причиной нарушений настоящего Положения. </w:t>
      </w:r>
      <w:r>
        <w:rPr>
          <w:rFonts w:ascii="Times New Roman" w:hAnsi="Times New Roman" w:cs="Times New Roman"/>
          <w:sz w:val="28"/>
          <w:szCs w:val="28"/>
        </w:rPr>
        <w:t xml:space="preserve">Отдел социальной защиты населения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ожидает, что работники и </w:t>
      </w:r>
      <w:r>
        <w:rPr>
          <w:rFonts w:ascii="Times New Roman" w:hAnsi="Times New Roman" w:cs="Times New Roman"/>
          <w:sz w:val="28"/>
          <w:szCs w:val="28"/>
        </w:rPr>
        <w:t xml:space="preserve">контрагенты, </w:t>
      </w:r>
      <w:r w:rsidR="002869B6" w:rsidRPr="002869B6">
        <w:rPr>
          <w:rFonts w:ascii="Times New Roman" w:hAnsi="Times New Roman" w:cs="Times New Roman"/>
          <w:sz w:val="28"/>
          <w:szCs w:val="28"/>
        </w:rPr>
        <w:t xml:space="preserve">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CE7E04">
        <w:rPr>
          <w:rFonts w:ascii="Times New Roman" w:hAnsi="Times New Roman" w:cs="Times New Roman"/>
          <w:sz w:val="28"/>
          <w:szCs w:val="28"/>
        </w:rPr>
        <w:t xml:space="preserve">лицу </w:t>
      </w:r>
      <w:r>
        <w:rPr>
          <w:rFonts w:ascii="Times New Roman" w:hAnsi="Times New Roman" w:cs="Times New Roman"/>
          <w:sz w:val="28"/>
          <w:szCs w:val="28"/>
        </w:rPr>
        <w:t>за реализацию Антикоррупционной политики в отделе социальной защиты населения</w:t>
      </w:r>
      <w:r w:rsidR="002869B6" w:rsidRPr="002869B6">
        <w:rPr>
          <w:rFonts w:ascii="Times New Roman" w:hAnsi="Times New Roman" w:cs="Times New Roman"/>
          <w:sz w:val="28"/>
          <w:szCs w:val="28"/>
        </w:rPr>
        <w:t>.</w:t>
      </w:r>
    </w:p>
    <w:sectPr w:rsidR="00027CCB" w:rsidSect="000B1B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0E" w:rsidRDefault="00106E0E" w:rsidP="00F951AE">
      <w:pPr>
        <w:pStyle w:val="a4"/>
      </w:pPr>
      <w:r>
        <w:separator/>
      </w:r>
    </w:p>
  </w:endnote>
  <w:endnote w:type="continuationSeparator" w:id="0">
    <w:p w:rsidR="00106E0E" w:rsidRDefault="00106E0E" w:rsidP="00F951A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0E" w:rsidRDefault="00106E0E" w:rsidP="00F951AE">
      <w:pPr>
        <w:pStyle w:val="a4"/>
      </w:pPr>
      <w:r>
        <w:separator/>
      </w:r>
    </w:p>
  </w:footnote>
  <w:footnote w:type="continuationSeparator" w:id="0">
    <w:p w:rsidR="00106E0E" w:rsidRDefault="00106E0E" w:rsidP="00F951A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095"/>
    </w:sdtPr>
    <w:sdtEndPr/>
    <w:sdtContent>
      <w:p w:rsidR="000B1B55" w:rsidRDefault="00572C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4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7151F" w:rsidRDefault="001715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CF04EC"/>
    <w:multiLevelType w:val="hybridMultilevel"/>
    <w:tmpl w:val="DE74A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B4E2D"/>
    <w:multiLevelType w:val="hybridMultilevel"/>
    <w:tmpl w:val="94C6D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817987"/>
    <w:multiLevelType w:val="hybridMultilevel"/>
    <w:tmpl w:val="1348F28E"/>
    <w:lvl w:ilvl="0" w:tplc="6CE0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585F0F"/>
    <w:multiLevelType w:val="hybridMultilevel"/>
    <w:tmpl w:val="E6D8AE18"/>
    <w:lvl w:ilvl="0" w:tplc="4008D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7D09CF"/>
    <w:multiLevelType w:val="hybridMultilevel"/>
    <w:tmpl w:val="FDB2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B1E15"/>
    <w:multiLevelType w:val="hybridMultilevel"/>
    <w:tmpl w:val="726ACA64"/>
    <w:lvl w:ilvl="0" w:tplc="77F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4E4E"/>
    <w:rsid w:val="00024B50"/>
    <w:rsid w:val="00027CCB"/>
    <w:rsid w:val="00041154"/>
    <w:rsid w:val="00044B3D"/>
    <w:rsid w:val="00044F1C"/>
    <w:rsid w:val="00050B1E"/>
    <w:rsid w:val="00057098"/>
    <w:rsid w:val="00074F34"/>
    <w:rsid w:val="00093080"/>
    <w:rsid w:val="00096AA2"/>
    <w:rsid w:val="000A0E5A"/>
    <w:rsid w:val="000B159B"/>
    <w:rsid w:val="000B1B55"/>
    <w:rsid w:val="000B228C"/>
    <w:rsid w:val="000B41F1"/>
    <w:rsid w:val="000B472E"/>
    <w:rsid w:val="000D2108"/>
    <w:rsid w:val="000E196B"/>
    <w:rsid w:val="000E5621"/>
    <w:rsid w:val="00101B6A"/>
    <w:rsid w:val="0010378E"/>
    <w:rsid w:val="00106E0E"/>
    <w:rsid w:val="00124668"/>
    <w:rsid w:val="00125F5F"/>
    <w:rsid w:val="0014735E"/>
    <w:rsid w:val="00162BF8"/>
    <w:rsid w:val="00163E4D"/>
    <w:rsid w:val="00164A5F"/>
    <w:rsid w:val="0017151F"/>
    <w:rsid w:val="00175B0C"/>
    <w:rsid w:val="00180F82"/>
    <w:rsid w:val="00190A46"/>
    <w:rsid w:val="001A008F"/>
    <w:rsid w:val="001B6D32"/>
    <w:rsid w:val="001C2795"/>
    <w:rsid w:val="001D4E4E"/>
    <w:rsid w:val="001D67C2"/>
    <w:rsid w:val="001E10AE"/>
    <w:rsid w:val="001F13C3"/>
    <w:rsid w:val="001F37C6"/>
    <w:rsid w:val="00213DBD"/>
    <w:rsid w:val="00217603"/>
    <w:rsid w:val="00235B68"/>
    <w:rsid w:val="002446B8"/>
    <w:rsid w:val="00245F27"/>
    <w:rsid w:val="0025107B"/>
    <w:rsid w:val="00262EE2"/>
    <w:rsid w:val="002702D0"/>
    <w:rsid w:val="00275F21"/>
    <w:rsid w:val="002869B6"/>
    <w:rsid w:val="0029491F"/>
    <w:rsid w:val="002B476A"/>
    <w:rsid w:val="002B674B"/>
    <w:rsid w:val="002C28F8"/>
    <w:rsid w:val="002C58B8"/>
    <w:rsid w:val="002C793A"/>
    <w:rsid w:val="002D3E23"/>
    <w:rsid w:val="002E40B5"/>
    <w:rsid w:val="002F59F9"/>
    <w:rsid w:val="00335207"/>
    <w:rsid w:val="00347C96"/>
    <w:rsid w:val="00347DAF"/>
    <w:rsid w:val="003511BF"/>
    <w:rsid w:val="00371B64"/>
    <w:rsid w:val="00372656"/>
    <w:rsid w:val="00383189"/>
    <w:rsid w:val="003B0102"/>
    <w:rsid w:val="003D6FE9"/>
    <w:rsid w:val="003F31C9"/>
    <w:rsid w:val="00431708"/>
    <w:rsid w:val="004369A8"/>
    <w:rsid w:val="00476529"/>
    <w:rsid w:val="004771DC"/>
    <w:rsid w:val="00477A23"/>
    <w:rsid w:val="00484E02"/>
    <w:rsid w:val="00491110"/>
    <w:rsid w:val="00491667"/>
    <w:rsid w:val="004A0ECB"/>
    <w:rsid w:val="004A25FE"/>
    <w:rsid w:val="004A48F4"/>
    <w:rsid w:val="004B4692"/>
    <w:rsid w:val="004C6DA1"/>
    <w:rsid w:val="004D7C7B"/>
    <w:rsid w:val="004E7DE2"/>
    <w:rsid w:val="004F15F9"/>
    <w:rsid w:val="004F25CC"/>
    <w:rsid w:val="004F6AD4"/>
    <w:rsid w:val="00503AA5"/>
    <w:rsid w:val="00507AE6"/>
    <w:rsid w:val="00512D55"/>
    <w:rsid w:val="00513D28"/>
    <w:rsid w:val="0051517D"/>
    <w:rsid w:val="00515346"/>
    <w:rsid w:val="00520A96"/>
    <w:rsid w:val="00540926"/>
    <w:rsid w:val="00541714"/>
    <w:rsid w:val="00544D9D"/>
    <w:rsid w:val="005546E8"/>
    <w:rsid w:val="00557B6F"/>
    <w:rsid w:val="00562740"/>
    <w:rsid w:val="00570BF3"/>
    <w:rsid w:val="00572C3B"/>
    <w:rsid w:val="00582DC1"/>
    <w:rsid w:val="00591A18"/>
    <w:rsid w:val="00593E25"/>
    <w:rsid w:val="00595CBB"/>
    <w:rsid w:val="0059614A"/>
    <w:rsid w:val="005A0E8B"/>
    <w:rsid w:val="005A0F68"/>
    <w:rsid w:val="005A6404"/>
    <w:rsid w:val="005B0238"/>
    <w:rsid w:val="005D2B42"/>
    <w:rsid w:val="005E30E7"/>
    <w:rsid w:val="005E4147"/>
    <w:rsid w:val="006060B1"/>
    <w:rsid w:val="00606A59"/>
    <w:rsid w:val="00617AA9"/>
    <w:rsid w:val="0063348F"/>
    <w:rsid w:val="00654638"/>
    <w:rsid w:val="006701FB"/>
    <w:rsid w:val="006834DA"/>
    <w:rsid w:val="00683800"/>
    <w:rsid w:val="00690577"/>
    <w:rsid w:val="006A1F3B"/>
    <w:rsid w:val="006A26FD"/>
    <w:rsid w:val="006A2961"/>
    <w:rsid w:val="006D4479"/>
    <w:rsid w:val="006F1CF7"/>
    <w:rsid w:val="00704F22"/>
    <w:rsid w:val="00712200"/>
    <w:rsid w:val="00714811"/>
    <w:rsid w:val="00715E23"/>
    <w:rsid w:val="00730973"/>
    <w:rsid w:val="00742F5D"/>
    <w:rsid w:val="00752B8A"/>
    <w:rsid w:val="00753642"/>
    <w:rsid w:val="00756B06"/>
    <w:rsid w:val="00793AAD"/>
    <w:rsid w:val="007968FA"/>
    <w:rsid w:val="00796F91"/>
    <w:rsid w:val="007B0D63"/>
    <w:rsid w:val="007B361E"/>
    <w:rsid w:val="007B72F6"/>
    <w:rsid w:val="007C4534"/>
    <w:rsid w:val="007D2E1B"/>
    <w:rsid w:val="008130B7"/>
    <w:rsid w:val="008211F2"/>
    <w:rsid w:val="008215FD"/>
    <w:rsid w:val="0082416F"/>
    <w:rsid w:val="008307D3"/>
    <w:rsid w:val="00842843"/>
    <w:rsid w:val="00852D67"/>
    <w:rsid w:val="008533D0"/>
    <w:rsid w:val="00856807"/>
    <w:rsid w:val="0087009D"/>
    <w:rsid w:val="00891BC5"/>
    <w:rsid w:val="008A3E3E"/>
    <w:rsid w:val="008A47D9"/>
    <w:rsid w:val="008B3C00"/>
    <w:rsid w:val="008D09F6"/>
    <w:rsid w:val="00905CE8"/>
    <w:rsid w:val="00906441"/>
    <w:rsid w:val="00907586"/>
    <w:rsid w:val="00913F35"/>
    <w:rsid w:val="009226C4"/>
    <w:rsid w:val="00922757"/>
    <w:rsid w:val="00947694"/>
    <w:rsid w:val="00952E14"/>
    <w:rsid w:val="009579DC"/>
    <w:rsid w:val="00960FF0"/>
    <w:rsid w:val="009838C8"/>
    <w:rsid w:val="009862A9"/>
    <w:rsid w:val="009963EF"/>
    <w:rsid w:val="009A73F2"/>
    <w:rsid w:val="009B1FB5"/>
    <w:rsid w:val="009D4264"/>
    <w:rsid w:val="009E1416"/>
    <w:rsid w:val="009E37DA"/>
    <w:rsid w:val="009F187E"/>
    <w:rsid w:val="00A03251"/>
    <w:rsid w:val="00A05B64"/>
    <w:rsid w:val="00A1107B"/>
    <w:rsid w:val="00A23D46"/>
    <w:rsid w:val="00A33A70"/>
    <w:rsid w:val="00A52E32"/>
    <w:rsid w:val="00A57DC5"/>
    <w:rsid w:val="00A62BF3"/>
    <w:rsid w:val="00A67F3A"/>
    <w:rsid w:val="00A74A17"/>
    <w:rsid w:val="00A923B5"/>
    <w:rsid w:val="00A9269B"/>
    <w:rsid w:val="00A95761"/>
    <w:rsid w:val="00AA03D1"/>
    <w:rsid w:val="00AA2DEC"/>
    <w:rsid w:val="00AA36CB"/>
    <w:rsid w:val="00AA653B"/>
    <w:rsid w:val="00AB31F9"/>
    <w:rsid w:val="00AB39D9"/>
    <w:rsid w:val="00AD0BFB"/>
    <w:rsid w:val="00AD169E"/>
    <w:rsid w:val="00AD55A3"/>
    <w:rsid w:val="00AE3952"/>
    <w:rsid w:val="00B07A5B"/>
    <w:rsid w:val="00B115E8"/>
    <w:rsid w:val="00B11FE0"/>
    <w:rsid w:val="00B22500"/>
    <w:rsid w:val="00B240B0"/>
    <w:rsid w:val="00B319BA"/>
    <w:rsid w:val="00B436C7"/>
    <w:rsid w:val="00B86580"/>
    <w:rsid w:val="00B92A20"/>
    <w:rsid w:val="00B96EFA"/>
    <w:rsid w:val="00BA5AC2"/>
    <w:rsid w:val="00BB000B"/>
    <w:rsid w:val="00BC2AE3"/>
    <w:rsid w:val="00BD0923"/>
    <w:rsid w:val="00BD6C8C"/>
    <w:rsid w:val="00BE195F"/>
    <w:rsid w:val="00BE48D9"/>
    <w:rsid w:val="00BE7E8B"/>
    <w:rsid w:val="00BF213E"/>
    <w:rsid w:val="00BF2F92"/>
    <w:rsid w:val="00BF4E6C"/>
    <w:rsid w:val="00C016CB"/>
    <w:rsid w:val="00C02223"/>
    <w:rsid w:val="00C06A44"/>
    <w:rsid w:val="00C06B30"/>
    <w:rsid w:val="00C073A7"/>
    <w:rsid w:val="00C109AB"/>
    <w:rsid w:val="00C16AF3"/>
    <w:rsid w:val="00C17F19"/>
    <w:rsid w:val="00C57199"/>
    <w:rsid w:val="00C613C0"/>
    <w:rsid w:val="00C630D7"/>
    <w:rsid w:val="00C7424D"/>
    <w:rsid w:val="00CA3D51"/>
    <w:rsid w:val="00CA5907"/>
    <w:rsid w:val="00CA70A4"/>
    <w:rsid w:val="00CB0603"/>
    <w:rsid w:val="00CC1932"/>
    <w:rsid w:val="00CD100F"/>
    <w:rsid w:val="00CE7E04"/>
    <w:rsid w:val="00D069E5"/>
    <w:rsid w:val="00D1688B"/>
    <w:rsid w:val="00D20FB6"/>
    <w:rsid w:val="00D37FAA"/>
    <w:rsid w:val="00D41653"/>
    <w:rsid w:val="00D64D19"/>
    <w:rsid w:val="00D72992"/>
    <w:rsid w:val="00D7583E"/>
    <w:rsid w:val="00D86757"/>
    <w:rsid w:val="00D9181B"/>
    <w:rsid w:val="00D93C59"/>
    <w:rsid w:val="00DC5C82"/>
    <w:rsid w:val="00DD6013"/>
    <w:rsid w:val="00DD7EBE"/>
    <w:rsid w:val="00DE431E"/>
    <w:rsid w:val="00E14AEF"/>
    <w:rsid w:val="00E22CF4"/>
    <w:rsid w:val="00E328A4"/>
    <w:rsid w:val="00E37632"/>
    <w:rsid w:val="00E51B18"/>
    <w:rsid w:val="00E67439"/>
    <w:rsid w:val="00E81AD5"/>
    <w:rsid w:val="00E907D9"/>
    <w:rsid w:val="00EA21C8"/>
    <w:rsid w:val="00EA596A"/>
    <w:rsid w:val="00EB345B"/>
    <w:rsid w:val="00EB7E77"/>
    <w:rsid w:val="00EC4518"/>
    <w:rsid w:val="00ED41B6"/>
    <w:rsid w:val="00EE3921"/>
    <w:rsid w:val="00F02928"/>
    <w:rsid w:val="00F02C7A"/>
    <w:rsid w:val="00F05DF4"/>
    <w:rsid w:val="00F200F4"/>
    <w:rsid w:val="00F20AEF"/>
    <w:rsid w:val="00F23F75"/>
    <w:rsid w:val="00F27181"/>
    <w:rsid w:val="00F3406F"/>
    <w:rsid w:val="00F36DC4"/>
    <w:rsid w:val="00F37451"/>
    <w:rsid w:val="00F403A5"/>
    <w:rsid w:val="00F42CEF"/>
    <w:rsid w:val="00F45590"/>
    <w:rsid w:val="00F51FB2"/>
    <w:rsid w:val="00F90676"/>
    <w:rsid w:val="00F951AE"/>
    <w:rsid w:val="00FA0691"/>
    <w:rsid w:val="00FB00A0"/>
    <w:rsid w:val="00FB3947"/>
    <w:rsid w:val="00FD0466"/>
    <w:rsid w:val="00FD1B33"/>
    <w:rsid w:val="00FD775F"/>
    <w:rsid w:val="00FE0581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2BF3"/>
  </w:style>
  <w:style w:type="paragraph" w:styleId="1">
    <w:name w:val="heading 1"/>
    <w:basedOn w:val="a0"/>
    <w:next w:val="a0"/>
    <w:link w:val="10"/>
    <w:qFormat/>
    <w:rsid w:val="00175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1D67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D4E4E"/>
    <w:pPr>
      <w:spacing w:after="0" w:line="240" w:lineRule="auto"/>
    </w:pPr>
  </w:style>
  <w:style w:type="table" w:styleId="a5">
    <w:name w:val="Table Grid"/>
    <w:basedOn w:val="a2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951AE"/>
  </w:style>
  <w:style w:type="paragraph" w:styleId="a8">
    <w:name w:val="footer"/>
    <w:basedOn w:val="a0"/>
    <w:link w:val="a9"/>
    <w:uiPriority w:val="99"/>
    <w:semiHidden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F951AE"/>
  </w:style>
  <w:style w:type="paragraph" w:styleId="aa">
    <w:name w:val="Balloon Text"/>
    <w:basedOn w:val="a0"/>
    <w:link w:val="ab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AEF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1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175B0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175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rsid w:val="001D67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_Пункт"/>
    <w:basedOn w:val="a0"/>
    <w:rsid w:val="00B86580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e">
    <w:name w:val="List Paragraph"/>
    <w:basedOn w:val="a0"/>
    <w:uiPriority w:val="34"/>
    <w:qFormat/>
    <w:rsid w:val="00B8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823C-28C7-48AF-ADDB-CAB11455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7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261</cp:revision>
  <cp:lastPrinted>2018-08-27T11:53:00Z</cp:lastPrinted>
  <dcterms:created xsi:type="dcterms:W3CDTF">2015-11-26T12:47:00Z</dcterms:created>
  <dcterms:modified xsi:type="dcterms:W3CDTF">2018-08-27T11:53:00Z</dcterms:modified>
</cp:coreProperties>
</file>