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застрахованному лицу 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201</w:t>
      </w:r>
      <w:r w:rsidR="00A10908" w:rsidRPr="00327AC2">
        <w:rPr>
          <w:rFonts w:eastAsiaTheme="minorHAnsi"/>
          <w:b/>
          <w:color w:val="002060"/>
          <w:sz w:val="28"/>
          <w:szCs w:val="28"/>
          <w:lang w:eastAsia="en-US"/>
        </w:rPr>
        <w:t>7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844"/>
        <w:gridCol w:w="2268"/>
        <w:gridCol w:w="7087"/>
      </w:tblGrid>
      <w:tr w:rsidR="00327AC2" w:rsidTr="00327AC2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7087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A1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7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327AC2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2016-2017 годах новому страховщику в 2018 году будет передана сумма СПН, отраженная в год первой пятилетней фиксации, и СПН, поступившие в 2016 и 2017 годах без инвестиционного дохода 2016 - 2017 годов.</w:t>
            </w:r>
          </w:p>
          <w:p w:rsidR="00327AC2" w:rsidRPr="00327AC2" w:rsidRDefault="00327AC2" w:rsidP="00AD1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за 2016 – 2017 годы новому страховщику в 2018 году будет передана сумма СПН, отраженная в год первой пятилетней фиксации, и СПН, поступившие в 2016 и 2017 годах с учетом полученного в 2016 – 2017 годах убытка от инвестирования без гарантийного восполнения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BE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без инвестиционного дохода 2017 года.</w:t>
            </w:r>
            <w:proofErr w:type="gramEnd"/>
          </w:p>
          <w:p w:rsidR="00327AC2" w:rsidRPr="00327AC2" w:rsidRDefault="00327AC2" w:rsidP="001D3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новому страховщику в 2018 году будет передана фактически сформированная сумма СПН, отраженная в год первой пятилетней фиксации,  и СПН, поступившие в 2017 году с учетом полученного в 2017 году убытка от инвестирования без гарантийного восполнения.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5963FB" w:rsidRPr="00327AC2" w:rsidRDefault="005963FB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и инвестиционный доход.</w:t>
            </w:r>
            <w:proofErr w:type="gramEnd"/>
          </w:p>
          <w:p w:rsidR="00327AC2" w:rsidRPr="00327AC2" w:rsidRDefault="00327AC2" w:rsidP="001D3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новому страховщику в 2018 году будет передана фактически сформированная сумма СПН с учетом гарантийного восполнения инвестиционного убытка. 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vMerge w:val="restart"/>
          </w:tcPr>
          <w:p w:rsidR="00327AC2" w:rsidRPr="00327AC2" w:rsidRDefault="00327AC2" w:rsidP="00777C1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В случае положительного результата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инвестирования в 2015 – 2017 годах новому страховщику в 2018 году будут переданы фактически сформированные СПН без инвестиционного дохода 2015 – 2017 годов.</w:t>
            </w:r>
          </w:p>
          <w:p w:rsidR="00327AC2" w:rsidRPr="00327AC2" w:rsidRDefault="00327AC2" w:rsidP="00777C1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отрицательного результата инвестирования в 2015 – 2017 годах новому страховщику в 2018 году будут переданы фактически сформированные СПН с учетом полученного в 2015 – 2017 годах убытка от инвестирования без гарантийного восполнения.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  <w:vMerge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327AC2" w:rsidRPr="001F14F3" w:rsidTr="00327AC2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 – 2017 годах новому страховщику в 2018 году будут переданы фактически сформированные СПН без инвестиционного дохода за 2016 – 2017 годы.</w:t>
            </w: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2016 - 2017 годах новом страховщику в 2018 году будут переданы фактически сформированные СПН с учетом полученного в 2016 - 2017 годах убытка от инвестирования без гарантийного восполнения.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2017 году новому страховщику в 2018 году будут переданы фактически сформированные СПН без инвестиционного дохода за  2017 год.</w:t>
            </w:r>
          </w:p>
          <w:p w:rsidR="00327AC2" w:rsidRPr="00327AC2" w:rsidRDefault="00327AC2" w:rsidP="00327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2017 году новом страховщику в 2018 году будут переданы фактически сформированные СПН с учетом полученного в 2017 году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 xml:space="preserve">последующие пять </w:t>
      </w:r>
      <w:proofErr w:type="spellStart"/>
      <w:r w:rsidR="00200859" w:rsidRPr="00E205C4">
        <w:rPr>
          <w:rFonts w:eastAsiaTheme="minorHAnsi"/>
          <w:b/>
          <w:color w:val="002060"/>
          <w:lang w:eastAsia="en-US"/>
        </w:rPr>
        <w:t>лет</w:t>
      </w:r>
      <w:proofErr w:type="gramStart"/>
      <w:r w:rsidR="00200859" w:rsidRPr="00E205C4">
        <w:rPr>
          <w:rFonts w:eastAsiaTheme="minorHAnsi"/>
          <w:b/>
          <w:color w:val="002060"/>
          <w:lang w:eastAsia="en-US"/>
        </w:rPr>
        <w:t>.</w:t>
      </w:r>
      <w:r w:rsidR="00E205C4" w:rsidRPr="00E205C4">
        <w:rPr>
          <w:rFonts w:eastAsiaTheme="minorHAnsi"/>
          <w:b/>
          <w:color w:val="002060"/>
          <w:lang w:eastAsia="en-US"/>
        </w:rPr>
        <w:t>Г</w:t>
      </w:r>
      <w:proofErr w:type="gramEnd"/>
      <w:r w:rsidR="00E205C4" w:rsidRPr="00E205C4">
        <w:rPr>
          <w:rFonts w:eastAsiaTheme="minorHAnsi"/>
          <w:b/>
          <w:color w:val="002060"/>
          <w:lang w:eastAsia="en-US"/>
        </w:rPr>
        <w:t>од</w:t>
      </w:r>
      <w:proofErr w:type="spellEnd"/>
      <w:r w:rsidR="00E205C4" w:rsidRPr="00E205C4">
        <w:rPr>
          <w:rFonts w:eastAsiaTheme="minorHAnsi"/>
          <w:b/>
          <w:color w:val="002060"/>
          <w:lang w:eastAsia="en-US"/>
        </w:rPr>
        <w:t xml:space="preserve"> фиксации 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соответствуют наиболее благоприятному году подачи </w:t>
      </w:r>
      <w:proofErr w:type="spellStart"/>
      <w:r w:rsidR="00327AC2" w:rsidRPr="00E205C4">
        <w:rPr>
          <w:rFonts w:eastAsiaTheme="minorHAnsi"/>
          <w:b/>
          <w:color w:val="002060"/>
          <w:lang w:eastAsia="en-US"/>
        </w:rPr>
        <w:t>заявленияо</w:t>
      </w:r>
      <w:proofErr w:type="spellEnd"/>
      <w:r w:rsidR="00327AC2" w:rsidRPr="00E205C4">
        <w:rPr>
          <w:rFonts w:eastAsiaTheme="minorHAnsi"/>
          <w:b/>
          <w:color w:val="002060"/>
          <w:lang w:eastAsia="en-US"/>
        </w:rPr>
        <w:t xml:space="preserve">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2017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2022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1F14F3">
      <w:pgSz w:w="11906" w:h="16838" w:code="9"/>
      <w:pgMar w:top="567" w:right="284" w:bottom="567" w:left="56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76A6"/>
    <w:rsid w:val="000E397C"/>
    <w:rsid w:val="000F091E"/>
    <w:rsid w:val="00125E5C"/>
    <w:rsid w:val="00152904"/>
    <w:rsid w:val="00172342"/>
    <w:rsid w:val="001A322E"/>
    <w:rsid w:val="001B0EE8"/>
    <w:rsid w:val="001D3615"/>
    <w:rsid w:val="001E1B6D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27AC2"/>
    <w:rsid w:val="003D5740"/>
    <w:rsid w:val="0045217C"/>
    <w:rsid w:val="0048142D"/>
    <w:rsid w:val="00520240"/>
    <w:rsid w:val="005963FB"/>
    <w:rsid w:val="00653F72"/>
    <w:rsid w:val="006876A6"/>
    <w:rsid w:val="0076342B"/>
    <w:rsid w:val="00777C18"/>
    <w:rsid w:val="007B6ABA"/>
    <w:rsid w:val="00801192"/>
    <w:rsid w:val="00801D50"/>
    <w:rsid w:val="00830C36"/>
    <w:rsid w:val="00860A89"/>
    <w:rsid w:val="00867CFF"/>
    <w:rsid w:val="008746F5"/>
    <w:rsid w:val="009B3483"/>
    <w:rsid w:val="009E7EDA"/>
    <w:rsid w:val="00A10908"/>
    <w:rsid w:val="00A441B2"/>
    <w:rsid w:val="00A91998"/>
    <w:rsid w:val="00A95FDF"/>
    <w:rsid w:val="00AB53EC"/>
    <w:rsid w:val="00AD0AC3"/>
    <w:rsid w:val="00AD16F0"/>
    <w:rsid w:val="00B41995"/>
    <w:rsid w:val="00B509FD"/>
    <w:rsid w:val="00B50ED1"/>
    <w:rsid w:val="00BE24F7"/>
    <w:rsid w:val="00C67189"/>
    <w:rsid w:val="00C87601"/>
    <w:rsid w:val="00CE4B88"/>
    <w:rsid w:val="00D3524E"/>
    <w:rsid w:val="00D81DE0"/>
    <w:rsid w:val="00DF01AE"/>
    <w:rsid w:val="00DF1B33"/>
    <w:rsid w:val="00E205C4"/>
    <w:rsid w:val="00E22878"/>
    <w:rsid w:val="00E971C0"/>
    <w:rsid w:val="00EB100C"/>
    <w:rsid w:val="00F11DAD"/>
    <w:rsid w:val="00F2531F"/>
    <w:rsid w:val="00F9091C"/>
    <w:rsid w:val="00FD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709D-F577-490A-944B-757FBE1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Татьяна Бурцева</cp:lastModifiedBy>
  <cp:revision>2</cp:revision>
  <cp:lastPrinted>2017-06-02T07:18:00Z</cp:lastPrinted>
  <dcterms:created xsi:type="dcterms:W3CDTF">2017-10-19T05:59:00Z</dcterms:created>
  <dcterms:modified xsi:type="dcterms:W3CDTF">2017-10-19T05:59:00Z</dcterms:modified>
</cp:coreProperties>
</file>