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87" w:rsidRPr="00962BFB" w:rsidRDefault="00DD5B90" w:rsidP="007862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2BFB">
        <w:rPr>
          <w:rFonts w:ascii="Times New Roman" w:hAnsi="Times New Roman"/>
          <w:b/>
          <w:sz w:val="28"/>
          <w:szCs w:val="28"/>
        </w:rPr>
        <w:t>Рассмотрение и правовая оценка документов, расчет размера субсидии в программном комплексе «Адресная социальная помощь», принятие решения о предоставлении или об отказе в предоставлении государственной услуги</w:t>
      </w:r>
      <w:r w:rsidR="0078628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786287">
        <w:rPr>
          <w:rFonts w:ascii="Times New Roman" w:hAnsi="Times New Roman"/>
          <w:b/>
          <w:sz w:val="28"/>
          <w:szCs w:val="28"/>
        </w:rPr>
        <w:t>«Организация предоставления гражданам субсидий на оплату жилого помещения и коммунальных услуг»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Основанием для начала административной процедуры по рассмотрению и правовой оценке документов, расчету размера субсидии, принятию решения о предоставлении или об отказе в предоставлении государственной услуги является предоставление заявителем заявления о предоставлении субсидии и комплекта документов, получение не представленных заявителем документов (сведений) в рамках межведомственного взаимодействия.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Должностное лицо (главный специалист), ответственное за исполнение административной процедуры, определяется приказом руководителя отдела социальной защиты населения или должностным регламентом, инструкцией (далее - специалист).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производит оценку заявления и комплекта документов, представленных заявителем, и сведений, полученных в результате межведомственных запросов с целью проверки их соответствия следующим условиям: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- наличия у заявителя и членов его семьи гражданства Российской Федерации или распространение на иностранного гражданина соответствующего международного договора Российской Федерации;</w:t>
      </w:r>
    </w:p>
    <w:p w:rsidR="00DD5B90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- наличия оснований владения или пользования заявителем жилым помещением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- наличия регистрационного учета (регистрации) заявителя и членов его семьи по месту постоянного жительства в жилом помещении, для оплаты которого заявитель обращается за субсидией;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- отсутствия задолженности по оплате жилого помещения и коммунальных услуг или заключение и (или) выполнение заявителем соглашения по ее погашению.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При соответствии заявителя данным условиям специалист рассматривает сведения о доходах заявителя и членов его семьи и приступает к расчету размера субсидии.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заявителя, впервые обратившегося за предоставлением государственной услуги, специалист заносит в программный комплекс АСП: 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- информацию о заявителе и членах его семьи (фамилия, имя, отчество, дата рождения, родственные связи по отношению к заявителю, паспортные данные, адрес регистрации места жительства или места временного пребывания, социальный статус, льготную категорию, дающую право на меры социальной поддержки и другие);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- характеристики жилого помещения (площадь, категория благоустройства);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сведения о платежах за жилое помещение и коммунальные услуги за последний перед подачей заявления о предоставлении государственной услуги месяц;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- номер лицевого счета по каждому виду жилищно-коммунальных услуг, присвоенный заявителю организациями и предприятиями жилищно-коммунального хозяйства, оказывающими ему соответствующие услуги;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 выплаты (доставки) денежных средств и соответствующие реквизиты кредитной организации или организации почтовой связи;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- при повторных обращениях заявителя, при условии отсутствия изменений в информации о заявителе и членах его семьи, используются сведения, ранее занесенные в программный комплекс АСП.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выбирает соответствующий жилищным условиям заявителя региональный стандарт стоимости жилищно-коммунальных услуг.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вносит в программный комплекс АСП сведения о доходах заявителя и членов его семьи, в том числе зарегистрированных по другому месту жительства, и производит расчет среднедушевого и совокупного доходов семьи или доходов одиноко проживающего гражданина.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производит распечатку справок с указанием размера доходов заявителя и членов его семьи за расчетный период, полученных в результате межведомственного взаимодействия в форме электронного обмена из Государственного учреждения Управления Пенсионного Фонда РФ в </w:t>
      </w:r>
      <w:proofErr w:type="spellStart"/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Красненском</w:t>
      </w:r>
      <w:proofErr w:type="spellEnd"/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районе, из ведомственной автоматизированной системы о суммах детских пособий, ежемесячной денежной компенсации на оплату жилищно-коммунальных услуг отдельным льготным категориям граждан и других видах государственной социальной помощи</w:t>
      </w:r>
      <w:proofErr w:type="gramEnd"/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которые учитываются при расчете дохода, проверяет правильность указанных сумм и видов доходов, указывает свою фамилию, инициалы и ставит свою подпись. 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предоставления заявителем документов, достоверность которых вызывает сомнение, специалист согласовывает с руководителем отдела социальной защиты населения решение о проведении проверки с обоснованием причин, являющихся причиной принятия данного решения, проводит проверку подлинности представленных заявителем документов, полноту и достоверность содержащихся в них сведений путем направления официальных запросов в соответствующие органы и организации. </w:t>
      </w:r>
      <w:proofErr w:type="gramEnd"/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производит расчет размера субсидии с использованием программного комплекса АСП, осуществляет визуальную проверку правильности произведенного расчета, распечатывает результат расчета размера субсидии. 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Если в результате расчета размера субсидии получилась отрицательная величина, заявитель не имеет права на получение государственной услуги.</w:t>
      </w:r>
    </w:p>
    <w:p w:rsidR="00DD5B90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рассмотрения комплекта документов и произведенного расчета размера субсидии специалист готовит проект решения о предоставлении государственной услуги или об отказе в предоставлении государственной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решения визируется специалистом и передается вместе с комплектом документов на проверку специалисту (заместителю начальника отдела) по контролю</w:t>
      </w:r>
      <w:r w:rsidRPr="00962BFB">
        <w:rPr>
          <w:rFonts w:ascii="Times New Roman" w:hAnsi="Times New Roman"/>
          <w:sz w:val="28"/>
          <w:szCs w:val="28"/>
        </w:rPr>
        <w:t xml:space="preserve"> правильности определения права заявителя на предоставление государственной услуги и расчета размера субсидии,</w:t>
      </w: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затем на подпись руководителю отдела социальной защиты населения или уполномоченному лицу, назначенному приказом начальника отдела  социальной защиты населения. 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о предоставлении государственной услуги, либо решение об отказе в предоставлении государственной услуги принимаются отделом социальной защиты населения в течение 10 рабочих дней </w:t>
      </w:r>
      <w:proofErr w:type="gramStart"/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с даты подачи</w:t>
      </w:r>
      <w:proofErr w:type="gramEnd"/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заявления с полным комплектом документов, за исключением случаев, связанных с оформлением запросов, но не более 30 дней с даты подачи заявления. 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Экземпляр решения о предоставлении государственной услуги либо об отказе в предоставлении государственной услуги, подписанный руководителем отдела социальной защиты населения или уполномоченным лицом, назначенным приказом руководителя отдела социальной защиты населения, помещается в персональное дело заявителя. 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Заявителю решение о предоставлении государственной услуги, либо об отказе в предоставлении государственной услуги направляется одним из способов: по почте, выдается лично, направляется на электронный адрес, с использованием ЕПРУ или РПГУ (при наличии технической возможности). </w:t>
      </w:r>
    </w:p>
    <w:p w:rsidR="00DD5B90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Максимальный срок выполнения административной процедуры -     10 рабочих дней со дня получения всех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документов.</w:t>
      </w: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Критерий принятия решения: определение наличия (отсутствия) у заявителя права на получение государственной услуги.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Результатом административной процедуры: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- принятие решения о предоставлении государственной услуги;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- принятие решения об отказе в предоставлении государственной услуги.</w:t>
      </w:r>
    </w:p>
    <w:p w:rsidR="00DD5B90" w:rsidRPr="00962BFB" w:rsidRDefault="00DD5B90" w:rsidP="00DD5B9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 фиксации результата выполнения административной процедуры: сохранение в электронном виде и на бумажном носителе результата расчета размера субсидии и решений о предоставлении или об отказе в предоставлении государственной услуги. </w:t>
      </w:r>
    </w:p>
    <w:p w:rsidR="00471E26" w:rsidRDefault="00471E26"/>
    <w:sectPr w:rsidR="0047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D3"/>
    <w:rsid w:val="00471E26"/>
    <w:rsid w:val="00786287"/>
    <w:rsid w:val="00D635D3"/>
    <w:rsid w:val="00D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2019-02-07T08:42:00Z</dcterms:created>
  <dcterms:modified xsi:type="dcterms:W3CDTF">2019-02-07T11:15:00Z</dcterms:modified>
</cp:coreProperties>
</file>