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6" w:rsidRDefault="008918C6" w:rsidP="0089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C6" w:rsidRPr="008918C6" w:rsidRDefault="008918C6" w:rsidP="00D37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8C6">
        <w:rPr>
          <w:rFonts w:ascii="Times New Roman" w:hAnsi="Times New Roman" w:cs="Times New Roman"/>
          <w:b/>
          <w:sz w:val="40"/>
          <w:szCs w:val="40"/>
        </w:rPr>
        <w:t>В регионе увеличилось число работодателей, сдающих отчетность с нарушениями</w:t>
      </w:r>
    </w:p>
    <w:p w:rsidR="00217C0A" w:rsidRPr="00D37ED0" w:rsidRDefault="008918C6" w:rsidP="008A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 xml:space="preserve">За 9 месяцев 2019 года Отделением ПФР по Белгородской области зафиксировано увеличение числа организаций, предоставляющих отчетность о работающих застрахованных лицах по форме СЗВ-М с нарушениями сроков. </w:t>
      </w:r>
    </w:p>
    <w:p w:rsidR="008918C6" w:rsidRPr="00D37ED0" w:rsidRDefault="008918C6" w:rsidP="000C2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Так, за указанный период</w:t>
      </w:r>
      <w:r w:rsidR="00217C0A" w:rsidRPr="00D37ED0">
        <w:rPr>
          <w:rFonts w:ascii="Times New Roman" w:hAnsi="Times New Roman" w:cs="Times New Roman"/>
          <w:sz w:val="26"/>
          <w:szCs w:val="26"/>
        </w:rPr>
        <w:t xml:space="preserve"> штрафные санкции за несвоевременное представление отчет</w:t>
      </w:r>
      <w:r w:rsidRPr="00D37ED0">
        <w:rPr>
          <w:rFonts w:ascii="Times New Roman" w:hAnsi="Times New Roman" w:cs="Times New Roman"/>
          <w:sz w:val="26"/>
          <w:szCs w:val="26"/>
        </w:rPr>
        <w:t>а</w:t>
      </w:r>
      <w:r w:rsidR="00217C0A" w:rsidRPr="00D37ED0">
        <w:rPr>
          <w:rFonts w:ascii="Times New Roman" w:hAnsi="Times New Roman" w:cs="Times New Roman"/>
          <w:sz w:val="26"/>
          <w:szCs w:val="26"/>
        </w:rPr>
        <w:t xml:space="preserve"> применены </w:t>
      </w:r>
      <w:proofErr w:type="gramStart"/>
      <w:r w:rsidR="00217C0A" w:rsidRPr="00D37ED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17C0A" w:rsidRPr="00D37ED0">
        <w:rPr>
          <w:rFonts w:ascii="Times New Roman" w:hAnsi="Times New Roman" w:cs="Times New Roman"/>
          <w:sz w:val="26"/>
          <w:szCs w:val="26"/>
        </w:rPr>
        <w:t xml:space="preserve"> </w:t>
      </w:r>
      <w:r w:rsidRPr="00D37ED0">
        <w:rPr>
          <w:rFonts w:ascii="Times New Roman" w:hAnsi="Times New Roman" w:cs="Times New Roman"/>
          <w:sz w:val="26"/>
          <w:szCs w:val="26"/>
        </w:rPr>
        <w:t>более чем 2</w:t>
      </w:r>
      <w:r w:rsidR="000C2E18" w:rsidRPr="00D37ED0">
        <w:rPr>
          <w:rFonts w:ascii="Times New Roman" w:hAnsi="Times New Roman" w:cs="Times New Roman"/>
          <w:sz w:val="26"/>
          <w:szCs w:val="26"/>
        </w:rPr>
        <w:t>,3 тысячи работодателей</w:t>
      </w:r>
      <w:r w:rsidR="00217C0A" w:rsidRPr="00D37ED0">
        <w:rPr>
          <w:rFonts w:ascii="Times New Roman" w:hAnsi="Times New Roman" w:cs="Times New Roman"/>
          <w:sz w:val="26"/>
          <w:szCs w:val="26"/>
        </w:rPr>
        <w:t>.</w:t>
      </w:r>
      <w:r w:rsidR="009B089B" w:rsidRPr="00D37E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7C0A" w:rsidRPr="00D37ED0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привлечены </w:t>
      </w:r>
      <w:r w:rsidRPr="00D37ED0">
        <w:rPr>
          <w:rFonts w:ascii="Times New Roman" w:hAnsi="Times New Roman" w:cs="Times New Roman"/>
          <w:sz w:val="26"/>
          <w:szCs w:val="26"/>
        </w:rPr>
        <w:t xml:space="preserve">свыше </w:t>
      </w:r>
      <w:r w:rsidR="00217C0A" w:rsidRPr="00D37ED0">
        <w:rPr>
          <w:rFonts w:ascii="Times New Roman" w:hAnsi="Times New Roman" w:cs="Times New Roman"/>
          <w:sz w:val="26"/>
          <w:szCs w:val="26"/>
        </w:rPr>
        <w:t>4</w:t>
      </w:r>
      <w:r w:rsidRPr="00D37ED0">
        <w:rPr>
          <w:rFonts w:ascii="Times New Roman" w:hAnsi="Times New Roman" w:cs="Times New Roman"/>
          <w:sz w:val="26"/>
          <w:szCs w:val="26"/>
        </w:rPr>
        <w:t xml:space="preserve"> тысяч главных бухгалтеров и руководителей организаций.</w:t>
      </w:r>
      <w:proofErr w:type="gramEnd"/>
    </w:p>
    <w:p w:rsidR="00D37ED0" w:rsidRDefault="000C2E18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 xml:space="preserve">Важно помнить, что несвоевременное или неточное предоставление сведений влечет негативные последствия, как для работника, так и для работодателя. Отчет по форме СЗВ-М предоставляется в органы Пенсионного фонда ежемесячно не позднее 15 числа и содержит следующую информацию о работающем гражданине: ФИО, страховой номер индивидуального лицевого счета (СНИЛС), ИНН. </w:t>
      </w:r>
      <w:r w:rsidR="00D37ED0" w:rsidRPr="00D37ED0">
        <w:rPr>
          <w:rFonts w:ascii="Times New Roman" w:hAnsi="Times New Roman" w:cs="Times New Roman"/>
          <w:sz w:val="26"/>
          <w:szCs w:val="26"/>
        </w:rPr>
        <w:t xml:space="preserve">Соответственно, вовремя сданная </w:t>
      </w:r>
      <w:r w:rsidR="00F83D01" w:rsidRPr="00D37ED0">
        <w:rPr>
          <w:rFonts w:ascii="Times New Roman" w:hAnsi="Times New Roman" w:cs="Times New Roman"/>
          <w:sz w:val="26"/>
          <w:szCs w:val="26"/>
        </w:rPr>
        <w:t xml:space="preserve">в ПФР отчетность позволяет узнать статус трудоустройства гражданина. </w:t>
      </w:r>
      <w:r w:rsidR="00F83D01" w:rsidRPr="00D37ED0">
        <w:rPr>
          <w:rFonts w:ascii="Times New Roman" w:hAnsi="Times New Roman" w:cs="Times New Roman"/>
          <w:b/>
          <w:sz w:val="26"/>
          <w:szCs w:val="26"/>
        </w:rPr>
        <w:t xml:space="preserve">В случае увольнения работающего пенсионера оперативно поступившая об этом информация в формате СЗВ-М позволит своевременно запустить процесс перерасчета  пенсии с учетом пропущенных за период трудовой деятельности индексаций. </w:t>
      </w:r>
    </w:p>
    <w:p w:rsidR="000C2E18" w:rsidRPr="00D37ED0" w:rsidRDefault="000C2E18" w:rsidP="00D37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0">
        <w:rPr>
          <w:rFonts w:ascii="Times New Roman" w:hAnsi="Times New Roman" w:cs="Times New Roman"/>
          <w:sz w:val="26"/>
          <w:szCs w:val="26"/>
        </w:rPr>
        <w:t>–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</w:t>
      </w:r>
      <w:r w:rsidRPr="00B52201">
        <w:rPr>
          <w:rFonts w:ascii="Times New Roman" w:hAnsi="Times New Roman" w:cs="Times New Roman"/>
          <w:sz w:val="26"/>
          <w:szCs w:val="26"/>
        </w:rPr>
        <w:t>я в отпуске без сохранения заработной платы, декретном отпуске или в отпуске по уходу за ребёнком</w:t>
      </w:r>
      <w:r w:rsidR="00B52201" w:rsidRPr="00B52201">
        <w:rPr>
          <w:rFonts w:ascii="Times New Roman" w:hAnsi="Times New Roman" w:cs="Times New Roman"/>
          <w:sz w:val="26"/>
          <w:szCs w:val="26"/>
        </w:rPr>
        <w:t xml:space="preserve">. </w:t>
      </w:r>
      <w:r w:rsidR="005E07FA" w:rsidRPr="00623CBC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5E07FA" w:rsidRPr="00623CBC">
        <w:rPr>
          <w:rFonts w:ascii="Times New Roman" w:hAnsi="Times New Roman" w:cs="Times New Roman"/>
          <w:sz w:val="26"/>
          <w:szCs w:val="26"/>
        </w:rPr>
        <w:t>сновная задача ПФР – не наложение штрафных санкций, а увеличение числа социально ответственных работодателей, которые осознают важность своевременной и правильной сдачи отчетности</w:t>
      </w:r>
      <w:r w:rsidR="005E07FA">
        <w:rPr>
          <w:rFonts w:ascii="Times New Roman" w:hAnsi="Times New Roman" w:cs="Times New Roman"/>
          <w:sz w:val="26"/>
          <w:szCs w:val="26"/>
        </w:rPr>
        <w:t>,</w:t>
      </w:r>
      <w:r w:rsidR="00B52201">
        <w:rPr>
          <w:rFonts w:ascii="Times New Roman" w:hAnsi="Times New Roman" w:cs="Times New Roman"/>
          <w:sz w:val="26"/>
          <w:szCs w:val="26"/>
        </w:rPr>
        <w:t xml:space="preserve"> </w:t>
      </w:r>
      <w:r w:rsidRPr="00B52201">
        <w:rPr>
          <w:rFonts w:ascii="Times New Roman" w:hAnsi="Times New Roman" w:cs="Times New Roman"/>
          <w:sz w:val="26"/>
          <w:szCs w:val="26"/>
        </w:rPr>
        <w:t>– уточняет заместитель управляющего Отделением ПФР по Белгородской области Олег Тутаев.</w:t>
      </w:r>
    </w:p>
    <w:p w:rsidR="008918C6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201">
        <w:rPr>
          <w:rFonts w:ascii="Times New Roman" w:hAnsi="Times New Roman" w:cs="Times New Roman"/>
          <w:b/>
          <w:sz w:val="26"/>
          <w:szCs w:val="26"/>
        </w:rPr>
        <w:t>Важно помнить, что за нарушения установленных сроков и правил подготовки отчетности предусмотрены штрафы:</w:t>
      </w:r>
      <w:r w:rsidRPr="00D37ED0">
        <w:rPr>
          <w:rFonts w:ascii="Times New Roman" w:hAnsi="Times New Roman" w:cs="Times New Roman"/>
          <w:sz w:val="26"/>
          <w:szCs w:val="26"/>
        </w:rPr>
        <w:t xml:space="preserve"> 500 рублей –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 w:rsidR="00521747" w:rsidRPr="00521747">
        <w:rPr>
          <w:rFonts w:ascii="Times New Roman" w:hAnsi="Times New Roman" w:cs="Times New Roman"/>
          <w:sz w:val="26"/>
          <w:szCs w:val="26"/>
        </w:rPr>
        <w:t>Дополнительно должностные лица  привлекаются к административной ответственности в виде штрафа от 300 до 500 рублей за нарушение сроков и порядка представления сведений.</w:t>
      </w:r>
      <w:r w:rsidR="00521747">
        <w:rPr>
          <w:rFonts w:ascii="Times New Roman" w:hAnsi="Times New Roman" w:cs="Times New Roman"/>
          <w:sz w:val="28"/>
          <w:szCs w:val="28"/>
        </w:rPr>
        <w:t xml:space="preserve"> </w:t>
      </w:r>
      <w:r w:rsidRPr="00D37ED0">
        <w:rPr>
          <w:rFonts w:ascii="Times New Roman" w:hAnsi="Times New Roman" w:cs="Times New Roman"/>
          <w:sz w:val="26"/>
          <w:szCs w:val="26"/>
        </w:rPr>
        <w:t>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 w:rsidR="00D37ED0" w:rsidRPr="00B52201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с </w:t>
      </w:r>
      <w:r w:rsidR="00B52201">
        <w:rPr>
          <w:rFonts w:ascii="Times New Roman" w:hAnsi="Times New Roman" w:cs="Times New Roman"/>
          <w:sz w:val="26"/>
          <w:szCs w:val="26"/>
        </w:rPr>
        <w:t xml:space="preserve">нормами составления отчетности можно ознакомиться на официальном сайте ПФР </w:t>
      </w:r>
      <w:hyperlink r:id="rId8" w:history="1"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pfrf</w:t>
        </w:r>
        <w:proofErr w:type="spellEnd"/>
        <w:r w:rsidR="00B52201" w:rsidRPr="00B5220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52201" w:rsidRPr="00EF2AF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52201" w:rsidRPr="00B52201">
        <w:rPr>
          <w:rFonts w:ascii="Times New Roman" w:hAnsi="Times New Roman" w:cs="Times New Roman"/>
          <w:sz w:val="26"/>
          <w:szCs w:val="26"/>
        </w:rPr>
        <w:t xml:space="preserve"> </w:t>
      </w:r>
      <w:r w:rsidR="00B52201">
        <w:rPr>
          <w:rFonts w:ascii="Times New Roman" w:hAnsi="Times New Roman" w:cs="Times New Roman"/>
          <w:sz w:val="26"/>
          <w:szCs w:val="26"/>
        </w:rPr>
        <w:t>в разделе «Страхователям», а также по телефону горячей линии ОПФР по Белгородской области 8 (4722) 30-69-67.</w:t>
      </w:r>
    </w:p>
    <w:p w:rsidR="00D37ED0" w:rsidRDefault="00D37ED0" w:rsidP="00891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37ED0" w:rsidSect="008918C6">
      <w:headerReference w:type="default" r:id="rId9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5" w:rsidRDefault="006F74A5" w:rsidP="008918C6">
      <w:pPr>
        <w:spacing w:after="0" w:line="240" w:lineRule="auto"/>
      </w:pPr>
      <w:r>
        <w:separator/>
      </w:r>
    </w:p>
  </w:endnote>
  <w:endnote w:type="continuationSeparator" w:id="0">
    <w:p w:rsidR="006F74A5" w:rsidRDefault="006F74A5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5" w:rsidRDefault="006F74A5" w:rsidP="008918C6">
      <w:pPr>
        <w:spacing w:after="0" w:line="240" w:lineRule="auto"/>
      </w:pPr>
      <w:r>
        <w:separator/>
      </w:r>
    </w:p>
  </w:footnote>
  <w:footnote w:type="continuationSeparator" w:id="0">
    <w:p w:rsidR="006F74A5" w:rsidRDefault="006F74A5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6" w:rsidRDefault="00D37ED0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92ACCB" wp14:editId="6CFBB418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8C6" w:rsidRDefault="00D37ED0">
    <w:pPr>
      <w:pStyle w:val="a3"/>
    </w:pPr>
    <w:r w:rsidRPr="008918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90072" wp14:editId="18D2D555">
              <wp:simplePos x="0" y="0"/>
              <wp:positionH relativeFrom="column">
                <wp:posOffset>818515</wp:posOffset>
              </wp:positionH>
              <wp:positionV relativeFrom="paragraph">
                <wp:posOffset>255905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F"/>
    <w:rsid w:val="000B7BF2"/>
    <w:rsid w:val="000C2E18"/>
    <w:rsid w:val="000C34D7"/>
    <w:rsid w:val="00217C0A"/>
    <w:rsid w:val="002861C5"/>
    <w:rsid w:val="00521747"/>
    <w:rsid w:val="005B3DD6"/>
    <w:rsid w:val="005E07FA"/>
    <w:rsid w:val="005F29CC"/>
    <w:rsid w:val="00623CBC"/>
    <w:rsid w:val="006F0B74"/>
    <w:rsid w:val="006F74A5"/>
    <w:rsid w:val="00766D7E"/>
    <w:rsid w:val="007832C3"/>
    <w:rsid w:val="007943C8"/>
    <w:rsid w:val="008918C6"/>
    <w:rsid w:val="008A492F"/>
    <w:rsid w:val="008F1946"/>
    <w:rsid w:val="009B089B"/>
    <w:rsid w:val="00AD25E4"/>
    <w:rsid w:val="00B52201"/>
    <w:rsid w:val="00D35A0B"/>
    <w:rsid w:val="00D37ED0"/>
    <w:rsid w:val="00EA4462"/>
    <w:rsid w:val="00EE06F1"/>
    <w:rsid w:val="00EE155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80AB-2B22-4344-A7A4-3D859D5C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4</cp:revision>
  <dcterms:created xsi:type="dcterms:W3CDTF">2019-11-04T12:25:00Z</dcterms:created>
  <dcterms:modified xsi:type="dcterms:W3CDTF">2019-11-12T12:09:00Z</dcterms:modified>
</cp:coreProperties>
</file>