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07D0">
      <w:pPr>
        <w:rPr>
          <w:rFonts w:ascii="Times New Roman" w:hAnsi="Times New Roman" w:cs="Times New Roman"/>
          <w:b/>
          <w:sz w:val="28"/>
          <w:szCs w:val="28"/>
        </w:rPr>
      </w:pPr>
      <w:r w:rsidRPr="003107D0">
        <w:rPr>
          <w:rFonts w:ascii="Times New Roman" w:hAnsi="Times New Roman" w:cs="Times New Roman"/>
          <w:b/>
          <w:sz w:val="28"/>
          <w:szCs w:val="28"/>
        </w:rPr>
        <w:t xml:space="preserve">В.В. Путин о новом  </w:t>
      </w:r>
      <w:proofErr w:type="gramStart"/>
      <w:r w:rsidRPr="003107D0">
        <w:rPr>
          <w:rFonts w:ascii="Times New Roman" w:hAnsi="Times New Roman" w:cs="Times New Roman"/>
          <w:b/>
          <w:sz w:val="28"/>
          <w:szCs w:val="28"/>
        </w:rPr>
        <w:t>законопроекте</w:t>
      </w:r>
      <w:proofErr w:type="gramEnd"/>
      <w:r w:rsidRPr="003107D0">
        <w:rPr>
          <w:rFonts w:ascii="Times New Roman" w:hAnsi="Times New Roman" w:cs="Times New Roman"/>
          <w:b/>
          <w:sz w:val="28"/>
          <w:szCs w:val="28"/>
        </w:rPr>
        <w:t xml:space="preserve"> о пенсиях. КРАТКО:</w:t>
      </w:r>
    </w:p>
    <w:p w:rsidR="003107D0" w:rsidRDefault="003107D0">
      <w:pPr>
        <w:rPr>
          <w:rFonts w:ascii="Times New Roman" w:hAnsi="Times New Roman" w:cs="Times New Roman"/>
          <w:b/>
          <w:sz w:val="28"/>
          <w:szCs w:val="28"/>
        </w:rPr>
      </w:pP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1. Пенсионный возраст для женщин не должен повышаться больше, чем для мужчин - не на 8, а на 5 лет</w:t>
      </w: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2. Право досрочного выхода на пенсию для многодетных матерей - возможность выйти на пенсию на три года раньше срока</w:t>
      </w: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3. Тем, кому предстояло выходить на пенсию по старому законодательству в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ближайшие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2 года, дать право оформить пенсию на 6 месяцев раньше</w:t>
      </w: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4. Дополнительные гарантии гражданам старших возрастов на рынке труда. Считать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предпенсионным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возрастом 5 лет до наступления срока выхода на пенсию</w:t>
      </w: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5. Установить административную и даже уголовную ответственность за увольнение работников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возраста, а также за отказ в приёме на работу граждан по причине их возраста</w:t>
      </w: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6. Увеличить максимальный размер пособия по безработице для граждан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 более чем в два раза – с 4.900 до 11.280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руб</w:t>
      </w:r>
      <w:proofErr w:type="spellEnd"/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7. Закрепить обязанность работодателя ежегодно предоставлять работникам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 2 дня на бесплатную диспансеризацию</w:t>
      </w: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8. Сохранение льгот для шахтёров, работников горячих цехов, химических производств, чернобыльцев</w:t>
      </w: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9. Сохранить действующие условия назначения пенсий и для коренных малочисленных народов Севера</w:t>
      </w: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10. Возможность выйти на пенсию не только по возрасту, но и с учётом заработанного стажа. Установить стаж для женщин до 37 лет, а для мужчин до 42</w:t>
      </w: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11. Сохранить на переходный период федеральные льготы по налогам на недвижимость и землю, действующие на 31 декабря 2018 года</w:t>
      </w: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12. Сохранить все действующие региональные льготы: бесплатный проезд, льготы по ЖКХ, при капремонте и газификации, на приобретение лекарств и т.д. </w:t>
      </w:r>
    </w:p>
    <w:p w:rsidR="003107D0" w:rsidRDefault="003107D0" w:rsidP="003107D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107D0" w:rsidRPr="003107D0" w:rsidRDefault="003107D0">
      <w:pPr>
        <w:rPr>
          <w:rFonts w:ascii="Times New Roman" w:hAnsi="Times New Roman" w:cs="Times New Roman"/>
          <w:b/>
          <w:sz w:val="28"/>
          <w:szCs w:val="28"/>
        </w:rPr>
      </w:pPr>
    </w:p>
    <w:sectPr w:rsidR="003107D0" w:rsidRPr="0031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107D0"/>
    <w:rsid w:val="0031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041BugakovaTV</dc:creator>
  <cp:keywords/>
  <dc:description/>
  <cp:lastModifiedBy>041BugakovaTV</cp:lastModifiedBy>
  <cp:revision>2</cp:revision>
  <dcterms:created xsi:type="dcterms:W3CDTF">2018-08-30T12:12:00Z</dcterms:created>
  <dcterms:modified xsi:type="dcterms:W3CDTF">2018-08-30T12:15:00Z</dcterms:modified>
</cp:coreProperties>
</file>