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D" w:rsidRDefault="000E7D1D" w:rsidP="000E7D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 октября 2013 года N 232</w:t>
      </w:r>
      <w:r>
        <w:rPr>
          <w:szCs w:val="28"/>
        </w:rPr>
        <w:br/>
      </w:r>
    </w:p>
    <w:p w:rsidR="000E7D1D" w:rsidRDefault="000E7D1D" w:rsidP="000E7D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ЗАКОН</w:t>
      </w:r>
    </w:p>
    <w:p w:rsidR="000E7D1D" w:rsidRDefault="000E7D1D" w:rsidP="000E7D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БЕЛГОРОДСКОЙ ОБЛАСТИ</w:t>
      </w:r>
    </w:p>
    <w:p w:rsidR="000E7D1D" w:rsidRDefault="000E7D1D" w:rsidP="000E7D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НЕКОТОРЫЕ ЗАКОНЫ </w:t>
      </w:r>
      <w:proofErr w:type="gramStart"/>
      <w:r>
        <w:rPr>
          <w:b/>
          <w:bCs/>
          <w:szCs w:val="28"/>
        </w:rPr>
        <w:t>БЕЛГОРОДСКОЙ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ОБЛАСТИ В СВЯЗИ С УСТАНОВЛЕНИЕМ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СООТВЕТСТВИЕМ</w:t>
      </w:r>
    </w:p>
    <w:p w:rsidR="000E7D1D" w:rsidRDefault="000E7D1D" w:rsidP="000E7D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РАСХОДОВ ОТДЕЛЬНЫХ КАТЕГОРИЙ ЛИЦ ИХ ДОХОДАМ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Принят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Белгородской областной Думой</w:t>
      </w:r>
    </w:p>
    <w:p w:rsidR="000E7D1D" w:rsidRDefault="000E7D1D" w:rsidP="000E7D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26 сентября 2013 года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bookmarkStart w:id="0" w:name="Par15"/>
      <w:bookmarkEnd w:id="0"/>
      <w:r>
        <w:rPr>
          <w:szCs w:val="28"/>
        </w:rPr>
        <w:t>Статья 1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hyperlink r:id="rId5" w:history="1">
        <w:r>
          <w:rPr>
            <w:rStyle w:val="a3"/>
            <w:color w:val="0000FF"/>
            <w:szCs w:val="28"/>
            <w:u w:val="none"/>
          </w:rPr>
          <w:t>статью 11.1</w:t>
        </w:r>
      </w:hyperlink>
      <w:r>
        <w:rPr>
          <w:szCs w:val="28"/>
        </w:rPr>
        <w:t xml:space="preserve"> закона Белгородской области от 30 марта 2005 года N 176 "О государственной гражданской службе Белгородской области" (Сборник нормативных правовых актов Белгородской области, 2005, N 68, N 69, N 74 (часть I); 2007, N 100, N 101, N 103, N 107 (часть I); 2008, N 7 (125), N 19 (137), N 21 (139);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"Белгородские известия", 2009, 15 июля, 9 октября; 2010, 13 апреля; 2011, 12 января, 13 мая, 5 июля, 20 июля, 4 октября; 2012, 22 июня, 13 октября, 28 декабря; 2013, 16 апреля) следующие изменения: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hyperlink r:id="rId6" w:history="1">
        <w:r>
          <w:rPr>
            <w:rStyle w:val="a3"/>
            <w:color w:val="0000FF"/>
            <w:szCs w:val="28"/>
            <w:u w:val="none"/>
          </w:rPr>
          <w:t>предложение первое абзаца второго части 1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"В случаях, предусмотренных </w:t>
      </w:r>
      <w:hyperlink r:id="rId7" w:history="1">
        <w:r>
          <w:rPr>
            <w:rStyle w:val="a3"/>
            <w:color w:val="0000FF"/>
            <w:szCs w:val="28"/>
            <w:u w:val="none"/>
          </w:rPr>
          <w:t>частью 1 статьи 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отчетным.";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hyperlink r:id="rId8" w:history="1">
        <w:r>
          <w:rPr>
            <w:rStyle w:val="a3"/>
            <w:color w:val="0000FF"/>
            <w:szCs w:val="28"/>
            <w:u w:val="none"/>
          </w:rPr>
          <w:t>часть 3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"3. </w:t>
      </w:r>
      <w:proofErr w:type="gramStart"/>
      <w:r>
        <w:rPr>
          <w:szCs w:val="28"/>
        </w:rPr>
        <w:t>Представленные в соответствии с частью 1 настоящей статьи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официальных сайтах соответствующих государственных органов Белгородской области и предоставляются для опубликования средствам массовой информации по их запросам</w:t>
      </w:r>
      <w:proofErr w:type="gramEnd"/>
      <w:r>
        <w:rPr>
          <w:szCs w:val="28"/>
        </w:rPr>
        <w:t xml:space="preserve"> в случаях, если запрашиваемые сведения отсутствуют на официальном сайте государственного органа, в течение семи рабочих дней со дня поступления запроса</w:t>
      </w:r>
      <w:proofErr w:type="gramStart"/>
      <w:r>
        <w:rPr>
          <w:szCs w:val="28"/>
        </w:rPr>
        <w:t>.".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bookmarkStart w:id="1" w:name="Par23"/>
      <w:bookmarkEnd w:id="1"/>
      <w:r>
        <w:rPr>
          <w:szCs w:val="28"/>
        </w:rPr>
        <w:t>Статья 2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hyperlink r:id="rId9" w:history="1">
        <w:r>
          <w:rPr>
            <w:rStyle w:val="a3"/>
            <w:color w:val="0000FF"/>
            <w:szCs w:val="28"/>
            <w:u w:val="none"/>
          </w:rPr>
          <w:t>абзац четвертый части 3.1 статьи 5</w:t>
        </w:r>
      </w:hyperlink>
      <w:r>
        <w:rPr>
          <w:szCs w:val="28"/>
        </w:rPr>
        <w:t xml:space="preserve"> закона Белгородской области от 22 марта 2007 года N 105 "О государственных должностях Белгородской области и гарантиях деятельности лиц, их замещающих" (Сборник нормативных правовых актов Белгородской области, 2007, N 101, N 103, N 112 (часть I); 2008, N 9 (127), N 19 (137), "Белгородские известия", 2009, 18 марта, 9 октября;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2010, 28 мая, 10 декабря; 2011, 20 июля, 16 ноября; 2012, 24 июля, 13 октября; 2013, 16 апреля) следующие изменения: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hyperlink r:id="rId10" w:history="1">
        <w:r>
          <w:rPr>
            <w:rStyle w:val="a3"/>
            <w:color w:val="0000FF"/>
            <w:szCs w:val="28"/>
            <w:u w:val="none"/>
          </w:rPr>
          <w:t>предложение первое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"Лица, замещающие иные, кроме указанных в абзацах втором и третьем настоящей части, государственные должности Белгородской области, представляют соответствующие сведения в государственный орган Белгородской области, уполномоченный Губернатором Белгородской области на осуществление контроля за расходами.";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hyperlink r:id="rId11" w:history="1">
        <w:r>
          <w:rPr>
            <w:rStyle w:val="a3"/>
            <w:color w:val="0000FF"/>
            <w:szCs w:val="28"/>
            <w:u w:val="none"/>
          </w:rPr>
          <w:t>дополнить</w:t>
        </w:r>
      </w:hyperlink>
      <w:r>
        <w:rPr>
          <w:szCs w:val="28"/>
        </w:rPr>
        <w:t xml:space="preserve"> предложением вторым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"В случаях, предусмотренных </w:t>
      </w:r>
      <w:hyperlink r:id="rId12" w:history="1">
        <w:r>
          <w:rPr>
            <w:rStyle w:val="a3"/>
            <w:color w:val="0000FF"/>
            <w:szCs w:val="28"/>
            <w:u w:val="none"/>
          </w:rPr>
          <w:t>частью 1 статьи 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за отчетным, по форме, установленной для государственных гражданских служащих Белгородской области.";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в </w:t>
      </w:r>
      <w:hyperlink r:id="rId13" w:history="1">
        <w:r>
          <w:rPr>
            <w:rStyle w:val="a3"/>
            <w:color w:val="0000FF"/>
            <w:szCs w:val="28"/>
            <w:u w:val="none"/>
          </w:rPr>
          <w:t>предложении пятом</w:t>
        </w:r>
      </w:hyperlink>
      <w:r>
        <w:rPr>
          <w:szCs w:val="28"/>
        </w:rPr>
        <w:t xml:space="preserve"> слова "в течение трех дней со дня рассмотрения результатов, полученных в ходе осуществления контроля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заменить словами "в течение трех рабочих дней со дня их представления";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hyperlink r:id="rId14" w:history="1">
        <w:r>
          <w:rPr>
            <w:rStyle w:val="a3"/>
            <w:color w:val="0000FF"/>
            <w:szCs w:val="28"/>
            <w:u w:val="none"/>
          </w:rPr>
          <w:t>предложение шестое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"Указанные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государственного органа Белгородской области, в котором лицо замещает соответствующую государственную должность, и предоставляются для опубликования средствам массовой информации по их запросам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случаях</w:t>
      </w:r>
      <w:proofErr w:type="gramEnd"/>
      <w:r>
        <w:rPr>
          <w:szCs w:val="28"/>
        </w:rPr>
        <w:t>, если запрашиваемые сведения отсутствуют на официальном сайте государственного органа Белгородской области, в течение семи рабочих дней со дня поступления запроса.".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bookmarkStart w:id="2" w:name="Par34"/>
      <w:bookmarkEnd w:id="2"/>
      <w:r>
        <w:rPr>
          <w:szCs w:val="28"/>
        </w:rPr>
        <w:t>Статья 3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hyperlink r:id="rId15" w:history="1">
        <w:r>
          <w:rPr>
            <w:rStyle w:val="a3"/>
            <w:color w:val="0000FF"/>
            <w:szCs w:val="28"/>
            <w:u w:val="none"/>
          </w:rPr>
          <w:t>статью 3.1</w:t>
        </w:r>
      </w:hyperlink>
      <w:r>
        <w:rPr>
          <w:szCs w:val="28"/>
        </w:rPr>
        <w:t xml:space="preserve"> закона Белгородской области от 24 сентября 2007 года N 150 "Об особенностях организации муниципальной службы в Белгородской области" (Сборник нормативных правовых актов Белгородской области, 2007, N 112 (часть I), N 117; 2008, N 11 (129), N 22 (140); "Белгородские известия", 2009, 15 июля; 2010, 13 апреля;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3 апреля, 20 июля, 28 декабря; 2013, 16 апреля) следующие изменения:</w:t>
      </w:r>
      <w:proofErr w:type="gramEnd"/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hyperlink r:id="rId16" w:history="1">
        <w:r>
          <w:rPr>
            <w:rStyle w:val="a3"/>
            <w:color w:val="0000FF"/>
            <w:szCs w:val="28"/>
            <w:u w:val="none"/>
          </w:rPr>
          <w:t>абзац второй части 1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"В случаях, предусмотренных </w:t>
      </w:r>
      <w:hyperlink r:id="rId17" w:history="1">
        <w:r>
          <w:rPr>
            <w:rStyle w:val="a3"/>
            <w:color w:val="0000FF"/>
            <w:szCs w:val="28"/>
            <w:u w:val="none"/>
          </w:rPr>
          <w:t>частью 1 статьи 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отчетным.";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</w:t>
      </w:r>
      <w:hyperlink r:id="rId18" w:history="1">
        <w:r>
          <w:rPr>
            <w:rStyle w:val="a3"/>
            <w:color w:val="0000FF"/>
            <w:szCs w:val="28"/>
            <w:u w:val="none"/>
          </w:rPr>
          <w:t>части 3</w:t>
        </w:r>
      </w:hyperlink>
      <w:r>
        <w:rPr>
          <w:szCs w:val="28"/>
        </w:rPr>
        <w:t>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hyperlink r:id="rId19" w:history="1">
        <w:r>
          <w:rPr>
            <w:rStyle w:val="a3"/>
            <w:color w:val="0000FF"/>
            <w:szCs w:val="28"/>
            <w:u w:val="none"/>
          </w:rPr>
          <w:t>предложении первом</w:t>
        </w:r>
      </w:hyperlink>
      <w:r>
        <w:rPr>
          <w:szCs w:val="28"/>
        </w:rPr>
        <w:t xml:space="preserve"> слова "в течение трех дней со дня рассмотрения результатов, полученных в ходе осуществления контроля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заменить словами "в течение трех рабочих дней со дня их представления";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20" w:history="1">
        <w:r>
          <w:rPr>
            <w:rStyle w:val="a3"/>
            <w:color w:val="0000FF"/>
            <w:szCs w:val="28"/>
            <w:u w:val="none"/>
          </w:rPr>
          <w:t>предложение второе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"Указанные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случаях, если запрашиваемые сведения отсутствуют на официальном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органа местного самоуправления, в котором муниципальный служащий замещает должность муниципальной службы, в течение семи рабочих дней со дня поступления запроса.".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bookmarkStart w:id="3" w:name="Par44"/>
      <w:bookmarkEnd w:id="3"/>
      <w:r>
        <w:rPr>
          <w:szCs w:val="28"/>
        </w:rPr>
        <w:t>Статья 4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hyperlink r:id="rId21" w:history="1">
        <w:r>
          <w:rPr>
            <w:rStyle w:val="a3"/>
            <w:color w:val="0000FF"/>
            <w:szCs w:val="28"/>
            <w:u w:val="none"/>
          </w:rPr>
          <w:t>статью 5</w:t>
        </w:r>
      </w:hyperlink>
      <w:r>
        <w:rPr>
          <w:szCs w:val="28"/>
        </w:rPr>
        <w:t xml:space="preserve"> закона Белгородской области от 5 апреля 2013 года N 188 "О внесении изменений в некоторые законы Белгородской области в связи с установлением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соответствием расходов отдельных категорий лиц их доходам" ("Белгородские известия", 2013, 16 апреля) следующие изменения: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hyperlink r:id="rId22" w:history="1">
        <w:r>
          <w:rPr>
            <w:rStyle w:val="a3"/>
            <w:color w:val="0000FF"/>
            <w:szCs w:val="28"/>
            <w:u w:val="none"/>
          </w:rPr>
          <w:t>предложение первое абзаца второго части 1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"В случаях, предусмотренных </w:t>
      </w:r>
      <w:hyperlink r:id="rId23" w:history="1">
        <w:r>
          <w:rPr>
            <w:rStyle w:val="a3"/>
            <w:color w:val="0000FF"/>
            <w:szCs w:val="28"/>
            <w:u w:val="none"/>
          </w:rPr>
          <w:t>частью 1 статьи 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сведения представляются ежегодно не позднее 30 апреля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отчетным.";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</w:t>
      </w:r>
      <w:hyperlink r:id="rId24" w:history="1">
        <w:r>
          <w:rPr>
            <w:rStyle w:val="a3"/>
            <w:color w:val="0000FF"/>
            <w:szCs w:val="28"/>
            <w:u w:val="none"/>
          </w:rPr>
          <w:t>части 3</w:t>
        </w:r>
      </w:hyperlink>
      <w:r>
        <w:rPr>
          <w:szCs w:val="28"/>
        </w:rPr>
        <w:t>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hyperlink r:id="rId25" w:history="1">
        <w:r>
          <w:rPr>
            <w:rStyle w:val="a3"/>
            <w:color w:val="0000FF"/>
            <w:szCs w:val="28"/>
            <w:u w:val="none"/>
          </w:rPr>
          <w:t>предложении первом</w:t>
        </w:r>
      </w:hyperlink>
      <w:r>
        <w:rPr>
          <w:szCs w:val="28"/>
        </w:rPr>
        <w:t xml:space="preserve"> слова "в течение трех дней со дня рассмотрения результатов, полученных в ходе осуществления контроля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заменить словами "в течение трех рабочих дней со дня их представления";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26" w:history="1">
        <w:r>
          <w:rPr>
            <w:rStyle w:val="a3"/>
            <w:color w:val="0000FF"/>
            <w:szCs w:val="28"/>
            <w:u w:val="none"/>
          </w:rPr>
          <w:t>предложение второе</w:t>
        </w:r>
      </w:hyperlink>
      <w:r>
        <w:rPr>
          <w:szCs w:val="28"/>
        </w:rPr>
        <w:t xml:space="preserve"> изложить в следующей редакции: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"Указанные сведения в течение четырнадцати рабочих дней со дня истечения срока, установленного для их представления,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соответствующего органа местного самоуправления и предоставляются </w:t>
      </w:r>
      <w:r>
        <w:rPr>
          <w:szCs w:val="28"/>
        </w:rPr>
        <w:lastRenderedPageBreak/>
        <w:t>для опубликования средствам массовой информации по их запросам в случаях, если запрашиваемые сведения отсутствуют на официальном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органа местного самоуправления, в котором соответствующее лицо замещает муниципальную должность, в течение семи рабочих дней со дня поступления запроса.".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bookmarkStart w:id="4" w:name="Par54"/>
      <w:bookmarkEnd w:id="4"/>
      <w:r>
        <w:rPr>
          <w:szCs w:val="28"/>
        </w:rPr>
        <w:t>Статья 5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Настоящий закон вступает в силу со дня его официального опубликования.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Сведения о расходах и источниках получения средств, за счет которых произведены расходы по совершенным сделкам, лицами, представившими их до дня вступления в силу настоящего закона, повторно не представляются.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Губернатор Белгородской области</w:t>
      </w:r>
    </w:p>
    <w:p w:rsidR="000E7D1D" w:rsidRDefault="000E7D1D" w:rsidP="000E7D1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Е.С.САВЧЕНКО</w:t>
      </w:r>
    </w:p>
    <w:p w:rsidR="000E7D1D" w:rsidRDefault="000E7D1D" w:rsidP="000E7D1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г. Белгород</w:t>
      </w:r>
    </w:p>
    <w:p w:rsidR="000E7D1D" w:rsidRDefault="000E7D1D" w:rsidP="000E7D1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7 октября 2013 года</w:t>
      </w:r>
    </w:p>
    <w:p w:rsidR="000E7D1D" w:rsidRDefault="000E7D1D" w:rsidP="000E7D1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N 232</w:t>
      </w: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D1D" w:rsidRDefault="000E7D1D" w:rsidP="000E7D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356D" w:rsidRDefault="0091356D">
      <w:bookmarkStart w:id="5" w:name="_GoBack"/>
      <w:bookmarkEnd w:id="5"/>
    </w:p>
    <w:sectPr w:rsidR="0091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6"/>
    <w:rsid w:val="000E7D1D"/>
    <w:rsid w:val="005603B6"/>
    <w:rsid w:val="009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1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1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AE3D174E8CF01FD0D4D1AB42DB59E5F0568110FD8D98EFA258BF9A591DF33FD9A431E9CC5A8E978DEF0x5Z4F" TargetMode="External"/><Relationship Id="rId13" Type="http://schemas.openxmlformats.org/officeDocument/2006/relationships/hyperlink" Target="consultantplus://offline/ref=6EAAE3D174E8CF01FD0D4D1AB42DB59E5F0568110FD8D98EFB258BF9A591DF33FD9A431E9CC5A8E978DCF1x5Z2F" TargetMode="External"/><Relationship Id="rId18" Type="http://schemas.openxmlformats.org/officeDocument/2006/relationships/hyperlink" Target="consultantplus://offline/ref=6EAAE3D174E8CF01FD0D4D1AB42DB59E5F0568110FD8D98EFC258BF9A591DF33FD9A431E9CC5A8E978DEFBx5Z7F" TargetMode="External"/><Relationship Id="rId26" Type="http://schemas.openxmlformats.org/officeDocument/2006/relationships/hyperlink" Target="consultantplus://offline/ref=6EAAE3D174E8CF01FD0D4D1AB42DB59E5F0568110FD8DE80F9258BF9A591DF33FD9A431E9CC5A8E978DDFFx5Z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AAE3D174E8CF01FD0D4D1AB42DB59E5F0568110FD8DE80F9258BF9A591DF33FD9A431E9CC5A8E978DDFEx5Z7F" TargetMode="External"/><Relationship Id="rId7" Type="http://schemas.openxmlformats.org/officeDocument/2006/relationships/hyperlink" Target="consultantplus://offline/ref=6EAAE3D174E8CF01FD0D4D19A641EF935A0D3E1909DAD6DEA57AD0A4F298D564BAD51A5CD8C8A9EBx7Z0F" TargetMode="External"/><Relationship Id="rId12" Type="http://schemas.openxmlformats.org/officeDocument/2006/relationships/hyperlink" Target="consultantplus://offline/ref=6EAAE3D174E8CF01FD0D4D19A641EF935A0D3E1909DAD6DEA57AD0A4F298D564BAD51A5CD8C8A9EBx7Z0F" TargetMode="External"/><Relationship Id="rId17" Type="http://schemas.openxmlformats.org/officeDocument/2006/relationships/hyperlink" Target="consultantplus://offline/ref=6EAAE3D174E8CF01FD0D4D19A641EF935A0D3E1909DAD6DEA57AD0A4F298D564BAD51A5CD8C8A9EBx7Z0F" TargetMode="External"/><Relationship Id="rId25" Type="http://schemas.openxmlformats.org/officeDocument/2006/relationships/hyperlink" Target="consultantplus://offline/ref=6EAAE3D174E8CF01FD0D4D1AB42DB59E5F0568110FD8DE80F9258BF9A591DF33FD9A431E9CC5A8E978DDFFx5Z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AAE3D174E8CF01FD0D4D1AB42DB59E5F0568110FD8D98EFC258BF9A591DF33FD9A431E9CC5A8E978DEFBx5Z3F" TargetMode="External"/><Relationship Id="rId20" Type="http://schemas.openxmlformats.org/officeDocument/2006/relationships/hyperlink" Target="consultantplus://offline/ref=6EAAE3D174E8CF01FD0D4D1AB42DB59E5F0568110FD8D98EFC258BF9A591DF33FD9A431E9CC5A8E978DEFBx5Z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AE3D174E8CF01FD0D4D1AB42DB59E5F0568110FD8D98EFA258BF9A591DF33FD9A431E9CC5A8E978DEF0x5Z0F" TargetMode="External"/><Relationship Id="rId11" Type="http://schemas.openxmlformats.org/officeDocument/2006/relationships/hyperlink" Target="consultantplus://offline/ref=6EAAE3D174E8CF01FD0D4D1AB42DB59E5F0568110FD8D98EFB258BF9A591DF33FD9A431E9CC5A8E978DCF0x5Z5F" TargetMode="External"/><Relationship Id="rId24" Type="http://schemas.openxmlformats.org/officeDocument/2006/relationships/hyperlink" Target="consultantplus://offline/ref=6EAAE3D174E8CF01FD0D4D1AB42DB59E5F0568110FD8DE80F9258BF9A591DF33FD9A431E9CC5A8E978DDFFx5Z2F" TargetMode="External"/><Relationship Id="rId5" Type="http://schemas.openxmlformats.org/officeDocument/2006/relationships/hyperlink" Target="consultantplus://offline/ref=6EAAE3D174E8CF01FD0D4D1AB42DB59E5F0568110FD8D98EFA258BF9A591DF33FD9A431E9CC5A8E978DEF0x5Z2F" TargetMode="External"/><Relationship Id="rId15" Type="http://schemas.openxmlformats.org/officeDocument/2006/relationships/hyperlink" Target="consultantplus://offline/ref=6EAAE3D174E8CF01FD0D4D1AB42DB59E5F0568110FD8D98EFC258BF9A591DF33FD9A431E9CC5A8E978DEFAx5ZBF" TargetMode="External"/><Relationship Id="rId23" Type="http://schemas.openxmlformats.org/officeDocument/2006/relationships/hyperlink" Target="consultantplus://offline/ref=6EAAE3D174E8CF01FD0D4D19A641EF935A0D3E1909DAD6DEA57AD0A4F298D564BAD51A5CD8C8A9EBx7Z0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EAAE3D174E8CF01FD0D4D1AB42DB59E5F0568110FD8D98EFB258BF9A591DF33FD9A431E9CC5A8E978DCF1x5Z2F" TargetMode="External"/><Relationship Id="rId19" Type="http://schemas.openxmlformats.org/officeDocument/2006/relationships/hyperlink" Target="consultantplus://offline/ref=6EAAE3D174E8CF01FD0D4D1AB42DB59E5F0568110FD8D98EFC258BF9A591DF33FD9A431E9CC5A8E978DEFBx5Z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AE3D174E8CF01FD0D4D1AB42DB59E5F0568110FD8D98EFB258BF9A591DF33FD9A431E9CC5A8E978DCF1x5Z2F" TargetMode="External"/><Relationship Id="rId14" Type="http://schemas.openxmlformats.org/officeDocument/2006/relationships/hyperlink" Target="consultantplus://offline/ref=6EAAE3D174E8CF01FD0D4D1AB42DB59E5F0568110FD8D98EFB258BF9A591DF33FD9A431E9CC5A8E978DCF1x5Z2F" TargetMode="External"/><Relationship Id="rId22" Type="http://schemas.openxmlformats.org/officeDocument/2006/relationships/hyperlink" Target="consultantplus://offline/ref=6EAAE3D174E8CF01FD0D4D1AB42DB59E5F0568110FD8DE80F9258BF9A591DF33FD9A431E9CC5A8E978DDFEx5Z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9118</Characters>
  <Application>Microsoft Office Word</Application>
  <DocSecurity>0</DocSecurity>
  <Lines>75</Lines>
  <Paragraphs>21</Paragraphs>
  <ScaleCrop>false</ScaleCrop>
  <Company>Krokoz™ Inc.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2018-08-20T13:04:00Z</dcterms:created>
  <dcterms:modified xsi:type="dcterms:W3CDTF">2018-08-20T13:04:00Z</dcterms:modified>
</cp:coreProperties>
</file>