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52" w:rsidRPr="00285052" w:rsidRDefault="00285052" w:rsidP="00285052">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eastAsia="ru-RU"/>
        </w:rPr>
      </w:pPr>
      <w:r w:rsidRPr="00285052">
        <w:rPr>
          <w:rFonts w:ascii="Times New Roman" w:eastAsia="Times New Roman" w:hAnsi="Times New Roman" w:cs="Times New Roman"/>
          <w:b/>
          <w:bCs/>
          <w:kern w:val="36"/>
          <w:sz w:val="30"/>
          <w:szCs w:val="30"/>
          <w:lang w:eastAsia="ru-RU"/>
        </w:rPr>
        <w:t>ПФР принимает заявления от семей с низким доходом на получение ежемесячной выплаты из материнского капитала</w:t>
      </w:r>
    </w:p>
    <w:p w:rsidR="00285052" w:rsidRPr="00285052" w:rsidRDefault="008962CB" w:rsidP="00285052">
      <w:pPr>
        <w:pStyle w:val="a3"/>
        <w:spacing w:before="0" w:beforeAutospacing="0" w:after="0" w:afterAutospacing="0"/>
        <w:ind w:left="-567" w:firstLine="567"/>
        <w:jc w:val="both"/>
      </w:pPr>
      <w:r>
        <w:t>УПФР  в Красненском районе , начиная  с 01.01.2018г.</w:t>
      </w:r>
      <w:r w:rsidR="00285052" w:rsidRPr="00285052">
        <w:t xml:space="preserve">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285052" w:rsidRPr="00285052" w:rsidRDefault="00285052" w:rsidP="00285052">
      <w:pPr>
        <w:pStyle w:val="a3"/>
        <w:spacing w:before="0" w:beforeAutospacing="0" w:after="0" w:afterAutospacing="0"/>
        <w:ind w:left="-567" w:firstLine="567"/>
        <w:jc w:val="both"/>
      </w:pPr>
      <w:r w:rsidRPr="00285052">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w:t>
      </w:r>
      <w:r w:rsidR="008962CB">
        <w:t>( 13484 руб.)</w:t>
      </w:r>
      <w:r w:rsidR="00BE6F73">
        <w:tab/>
        <w:t>ыв ф</w:t>
      </w:r>
      <w:r w:rsidRPr="00285052">
        <w:t>, можно идти в Пенсионный фонд и подавать заявление на ежемесячную выплату.</w:t>
      </w:r>
    </w:p>
    <w:p w:rsidR="00285052" w:rsidRPr="00285052" w:rsidRDefault="00285052" w:rsidP="00285052">
      <w:pPr>
        <w:pStyle w:val="a3"/>
        <w:spacing w:before="0" w:beforeAutospacing="0" w:after="0" w:afterAutospacing="0"/>
        <w:ind w:left="-567" w:firstLine="567"/>
        <w:jc w:val="both"/>
      </w:pPr>
      <w:r w:rsidRPr="00285052">
        <w:t>ЕВ после назначения в январе будет платиться 12 месяцев. Мама, если захочет, то обратится в ПФР в январе 2019 года и ЕВ будет назначена еще на 6 месяцев до достижения ребенком 1,5 лет при условии, что доход семьи в 2018 году будет менее 1,5 минимума трудоспособного гражданина в Белгородской области во 2 квартале 2018 года.</w:t>
      </w:r>
    </w:p>
    <w:p w:rsidR="00285052" w:rsidRPr="00285052" w:rsidRDefault="00285052" w:rsidP="00285052">
      <w:pPr>
        <w:pStyle w:val="a3"/>
        <w:spacing w:before="0" w:beforeAutospacing="0" w:after="0" w:afterAutospacing="0"/>
        <w:ind w:left="-567" w:firstLine="567"/>
        <w:jc w:val="both"/>
      </w:pPr>
      <w:r w:rsidRPr="00285052">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285052" w:rsidRPr="00285052" w:rsidRDefault="00285052" w:rsidP="00285052">
      <w:pPr>
        <w:pStyle w:val="a3"/>
        <w:spacing w:before="0" w:beforeAutospacing="0" w:after="0" w:afterAutospacing="0"/>
        <w:ind w:left="-567" w:firstLine="567"/>
        <w:jc w:val="both"/>
      </w:pPr>
      <w:r w:rsidRPr="00285052">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285052" w:rsidRPr="00285052" w:rsidRDefault="00285052" w:rsidP="00285052">
      <w:pPr>
        <w:pStyle w:val="a3"/>
        <w:spacing w:before="0" w:beforeAutospacing="0" w:after="0" w:afterAutospacing="0"/>
        <w:ind w:left="-567" w:firstLine="567"/>
        <w:jc w:val="both"/>
      </w:pPr>
      <w:r w:rsidRPr="00285052">
        <w:t>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rsidR="00285052" w:rsidRPr="00285052" w:rsidRDefault="00285052" w:rsidP="00285052">
      <w:pPr>
        <w:pStyle w:val="a3"/>
        <w:spacing w:before="0" w:beforeAutospacing="0" w:after="0" w:afterAutospacing="0"/>
        <w:ind w:left="-567" w:firstLine="567"/>
        <w:jc w:val="both"/>
      </w:pPr>
      <w:r w:rsidRPr="00285052">
        <w:t xml:space="preserve">Заявление о назначении ежемесячной выплаты можно подать в клиентской службе Пенсионного фонда или через МФЦ. Размер выплаты тоже зависит от региона – он равен прожиточному минимуму для детей, который установлен в субъекте РФ за II квартал предшествующего года. </w:t>
      </w:r>
      <w:bookmarkStart w:id="0" w:name="_GoBack"/>
      <w:bookmarkEnd w:id="0"/>
      <w:r w:rsidR="008962CB">
        <w:t xml:space="preserve"> Размер ежемесячной выплаты по Белгородской области  составляет- 8247 руб.</w:t>
      </w:r>
    </w:p>
    <w:p w:rsidR="00285052" w:rsidRPr="00285052" w:rsidRDefault="00285052" w:rsidP="00285052">
      <w:pPr>
        <w:pStyle w:val="a3"/>
        <w:spacing w:before="0" w:beforeAutospacing="0" w:after="0" w:afterAutospacing="0"/>
        <w:ind w:left="-567" w:firstLine="567"/>
        <w:jc w:val="both"/>
      </w:pPr>
      <w:r w:rsidRPr="00285052">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2F62D7" w:rsidRDefault="002F62D7"/>
    <w:sectPr w:rsidR="002F62D7" w:rsidSect="00285052">
      <w:headerReference w:type="default" r:id="rId7"/>
      <w:pgSz w:w="11906" w:h="16838"/>
      <w:pgMar w:top="180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2A" w:rsidRDefault="0086122A" w:rsidP="00285052">
      <w:pPr>
        <w:spacing w:after="0" w:line="240" w:lineRule="auto"/>
      </w:pPr>
      <w:r>
        <w:separator/>
      </w:r>
    </w:p>
  </w:endnote>
  <w:endnote w:type="continuationSeparator" w:id="1">
    <w:p w:rsidR="0086122A" w:rsidRDefault="0086122A" w:rsidP="00285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2A" w:rsidRDefault="0086122A" w:rsidP="00285052">
      <w:pPr>
        <w:spacing w:after="0" w:line="240" w:lineRule="auto"/>
      </w:pPr>
      <w:r>
        <w:separator/>
      </w:r>
    </w:p>
  </w:footnote>
  <w:footnote w:type="continuationSeparator" w:id="1">
    <w:p w:rsidR="0086122A" w:rsidRDefault="0086122A" w:rsidP="00285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52" w:rsidRDefault="00AF137D">
    <w:pPr>
      <w:pStyle w:val="a4"/>
    </w:pPr>
    <w:r>
      <w:rPr>
        <w:noProof/>
        <w:lang w:eastAsia="ru-RU"/>
      </w:rPr>
      <w:pict>
        <v:line id="Прямая соединительная линия 3" o:spid="_x0000_s4097" style="position:absolute;z-index:251659264;visibility:visible" from="4.95pt,38.85pt" to="444.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" strokecolor="#4579b8 [3044]"/>
      </w:pict>
    </w:r>
    <w:r w:rsidR="00285052">
      <w:rPr>
        <w:noProof/>
        <w:lang w:eastAsia="ru-RU"/>
      </w:rPr>
      <w:drawing>
        <wp:anchor distT="0" distB="0" distL="114300" distR="114300" simplePos="0" relativeHeight="251658240" behindDoc="1" locked="0" layoutInCell="1" allowOverlap="1">
          <wp:simplePos x="0" y="0"/>
          <wp:positionH relativeFrom="column">
            <wp:posOffset>2599055</wp:posOffset>
          </wp:positionH>
          <wp:positionV relativeFrom="paragraph">
            <wp:posOffset>-158750</wp:posOffset>
          </wp:positionV>
          <wp:extent cx="450850" cy="457200"/>
          <wp:effectExtent l="0" t="0" r="6350" b="0"/>
          <wp:wrapNone/>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04FE3"/>
    <w:rsid w:val="00266D7B"/>
    <w:rsid w:val="00285052"/>
    <w:rsid w:val="002F62D7"/>
    <w:rsid w:val="00704FE3"/>
    <w:rsid w:val="007E6618"/>
    <w:rsid w:val="0086122A"/>
    <w:rsid w:val="008962CB"/>
    <w:rsid w:val="00AC7638"/>
    <w:rsid w:val="00AF137D"/>
    <w:rsid w:val="00BE6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7D"/>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0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5052"/>
  </w:style>
  <w:style w:type="paragraph" w:styleId="a6">
    <w:name w:val="footer"/>
    <w:basedOn w:val="a"/>
    <w:link w:val="a7"/>
    <w:uiPriority w:val="99"/>
    <w:unhideWhenUsed/>
    <w:rsid w:val="0028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052"/>
  </w:style>
</w:styles>
</file>

<file path=word/webSettings.xml><?xml version="1.0" encoding="utf-8"?>
<w:webSettings xmlns:r="http://schemas.openxmlformats.org/officeDocument/2006/relationships" xmlns:w="http://schemas.openxmlformats.org/wordprocessingml/2006/main">
  <w:divs>
    <w:div w:id="773404293">
      <w:bodyDiv w:val="1"/>
      <w:marLeft w:val="0"/>
      <w:marRight w:val="0"/>
      <w:marTop w:val="0"/>
      <w:marBottom w:val="0"/>
      <w:divBdr>
        <w:top w:val="none" w:sz="0" w:space="0" w:color="auto"/>
        <w:left w:val="none" w:sz="0" w:space="0" w:color="auto"/>
        <w:bottom w:val="none" w:sz="0" w:space="0" w:color="auto"/>
        <w:right w:val="none" w:sz="0" w:space="0" w:color="auto"/>
      </w:divBdr>
    </w:div>
    <w:div w:id="19109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79FF-65E7-475D-87AA-973D686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2646</Characters>
  <Application>Microsoft Office Word</Application>
  <DocSecurity>0</DocSecurity>
  <Lines>22</Lines>
  <Paragraphs>6</Paragraphs>
  <ScaleCrop>false</ScaleCrop>
  <Company>ОПФР по Белгородской области</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041019-0102</cp:lastModifiedBy>
  <cp:revision>4</cp:revision>
  <cp:lastPrinted>2018-01-18T13:48:00Z</cp:lastPrinted>
  <dcterms:created xsi:type="dcterms:W3CDTF">2018-01-18T13:44:00Z</dcterms:created>
  <dcterms:modified xsi:type="dcterms:W3CDTF">2018-01-18T13:49:00Z</dcterms:modified>
</cp:coreProperties>
</file>